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295B1" w14:textId="7441E337" w:rsidR="00BF17CF" w:rsidRDefault="00BF17CF" w:rsidP="00BF17CF">
      <w:pPr>
        <w:pStyle w:val="CRCoverPage"/>
        <w:tabs>
          <w:tab w:val="right" w:pos="9639"/>
        </w:tabs>
        <w:spacing w:after="0"/>
        <w:rPr>
          <w:b/>
          <w:sz w:val="28"/>
        </w:rPr>
      </w:pPr>
      <w:r>
        <w:rPr>
          <w:b/>
          <w:sz w:val="24"/>
        </w:rPr>
        <w:t>3GPP TSG-RAN WG3 Meeting #126</w:t>
      </w:r>
      <w:r>
        <w:rPr>
          <w:b/>
          <w:i/>
          <w:sz w:val="28"/>
        </w:rPr>
        <w:tab/>
      </w:r>
      <w:bookmarkStart w:id="0" w:name="OLE_LINK9"/>
      <w:r w:rsidR="006D23C7" w:rsidRPr="006D23C7">
        <w:rPr>
          <w:b/>
          <w:sz w:val="28"/>
        </w:rPr>
        <w:t>R3-247313</w:t>
      </w:r>
      <w:bookmarkEnd w:id="0"/>
    </w:p>
    <w:p w14:paraId="20459A9E" w14:textId="77777777" w:rsidR="00BF17CF" w:rsidRDefault="00BF17CF" w:rsidP="00BF17CF">
      <w:pPr>
        <w:pStyle w:val="CRCoverPage"/>
        <w:tabs>
          <w:tab w:val="right" w:pos="9639"/>
        </w:tabs>
        <w:spacing w:after="0"/>
        <w:rPr>
          <w:b/>
          <w:sz w:val="24"/>
        </w:rPr>
      </w:pPr>
      <w:r w:rsidRPr="00931C96">
        <w:rPr>
          <w:b/>
          <w:sz w:val="24"/>
        </w:rPr>
        <w:t>Orlando</w:t>
      </w:r>
      <w:r>
        <w:rPr>
          <w:b/>
          <w:sz w:val="24"/>
        </w:rPr>
        <w:t xml:space="preserve">, US, 18th – 22nd </w:t>
      </w:r>
      <w:r w:rsidRPr="009A0EB4">
        <w:rPr>
          <w:b/>
          <w:sz w:val="24"/>
        </w:rPr>
        <w:t>November</w:t>
      </w:r>
      <w:r>
        <w:rPr>
          <w:b/>
          <w:sz w:val="24"/>
        </w:rPr>
        <w:t xml:space="preserve"> 2024</w:t>
      </w:r>
    </w:p>
    <w:p w14:paraId="0717E73E" w14:textId="77777777" w:rsidR="00CD4C7B" w:rsidRPr="00BF17CF" w:rsidRDefault="00CD4C7B" w:rsidP="00CD4C7B">
      <w:pPr>
        <w:pStyle w:val="Header"/>
        <w:rPr>
          <w:bCs/>
          <w:noProof w:val="0"/>
          <w:sz w:val="24"/>
        </w:rPr>
      </w:pPr>
    </w:p>
    <w:p w14:paraId="3B0EF5F6" w14:textId="6257FCF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52E8B">
        <w:rPr>
          <w:rFonts w:cs="Arial"/>
          <w:b/>
          <w:bCs/>
          <w:sz w:val="24"/>
          <w:lang w:val="en-US" w:eastAsia="ja-JP"/>
        </w:rPr>
        <w:t>16.3</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6B16E5F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347702">
        <w:rPr>
          <w:rFonts w:ascii="Arial" w:hAnsi="Arial" w:cs="Arial"/>
          <w:b/>
          <w:bCs/>
          <w:sz w:val="24"/>
        </w:rPr>
        <w:t>AIoT</w:t>
      </w:r>
      <w:proofErr w:type="spellEnd"/>
      <w:r w:rsidR="00347702">
        <w:rPr>
          <w:rFonts w:ascii="Arial" w:hAnsi="Arial" w:cs="Arial"/>
          <w:b/>
          <w:bCs/>
          <w:sz w:val="24"/>
        </w:rPr>
        <w:t xml:space="preserve"> </w:t>
      </w:r>
      <w:r w:rsidR="00B52E8B">
        <w:rPr>
          <w:rFonts w:ascii="Arial" w:hAnsi="Arial" w:cs="Arial"/>
          <w:b/>
          <w:bCs/>
          <w:sz w:val="24"/>
        </w:rPr>
        <w:t>interface impacts</w:t>
      </w:r>
      <w:r w:rsidR="00EB5F9A">
        <w:rPr>
          <w:rFonts w:ascii="Arial" w:hAnsi="Arial" w:cs="Arial"/>
          <w:b/>
          <w:bCs/>
          <w:sz w:val="24"/>
        </w:rPr>
        <w:t xml:space="preserve"> between RAN and </w:t>
      </w:r>
      <w:r w:rsidR="00E34CBA">
        <w:rPr>
          <w:rFonts w:ascii="Arial" w:hAnsi="Arial" w:cs="Arial"/>
          <w:b/>
          <w:bCs/>
          <w:sz w:val="24"/>
        </w:rPr>
        <w:t>CN</w:t>
      </w:r>
    </w:p>
    <w:p w14:paraId="6911FBAD" w14:textId="64FC6A73"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B7596F">
        <w:rPr>
          <w:rFonts w:ascii="Arial" w:hAnsi="Arial" w:cs="Arial"/>
          <w:b/>
          <w:bCs/>
          <w:sz w:val="24"/>
        </w:rPr>
        <w:t>Discussion</w:t>
      </w:r>
    </w:p>
    <w:p w14:paraId="42A4CE0A" w14:textId="0852CA82" w:rsidR="00C805B8" w:rsidRDefault="00CD4C7B" w:rsidP="00E51135">
      <w:pPr>
        <w:pStyle w:val="Heading1"/>
      </w:pPr>
      <w:r w:rsidRPr="006E13D1">
        <w:t>1</w:t>
      </w:r>
      <w:r w:rsidRPr="006E13D1">
        <w:tab/>
      </w:r>
      <w:r w:rsidR="0056573F">
        <w:t>Introduction</w:t>
      </w:r>
    </w:p>
    <w:p w14:paraId="5D8503BF" w14:textId="68346B58" w:rsidR="003E71BE" w:rsidRDefault="00104AD1" w:rsidP="002B0412">
      <w:pPr>
        <w:overflowPunct w:val="0"/>
        <w:autoSpaceDE w:val="0"/>
        <w:autoSpaceDN w:val="0"/>
        <w:adjustRightInd w:val="0"/>
        <w:spacing w:after="120" w:line="288" w:lineRule="auto"/>
        <w:jc w:val="both"/>
        <w:textAlignment w:val="baseline"/>
        <w:rPr>
          <w:rFonts w:eastAsiaTheme="minorEastAsia"/>
          <w:lang w:eastAsia="zh-CN"/>
        </w:rPr>
      </w:pPr>
      <w:r w:rsidRPr="00104AD1">
        <w:rPr>
          <w:rFonts w:eastAsiaTheme="minorEastAsia"/>
          <w:lang w:eastAsia="zh-CN"/>
        </w:rPr>
        <w:t xml:space="preserve"> </w:t>
      </w:r>
      <w:r>
        <w:rPr>
          <w:rFonts w:eastAsiaTheme="minorEastAsia"/>
          <w:lang w:eastAsia="zh-CN"/>
        </w:rPr>
        <w:t xml:space="preserve">In this contribution, we’d like to discuss the </w:t>
      </w:r>
      <w:r w:rsidR="00B52E8B">
        <w:rPr>
          <w:rFonts w:eastAsiaTheme="minorEastAsia"/>
          <w:lang w:eastAsia="zh-CN"/>
        </w:rPr>
        <w:t>interface impacts</w:t>
      </w:r>
      <w:r>
        <w:rPr>
          <w:rFonts w:eastAsiaTheme="minorEastAsia"/>
          <w:lang w:eastAsia="zh-CN"/>
        </w:rPr>
        <w:t xml:space="preserve"> </w:t>
      </w:r>
      <w:r w:rsidR="002B0412">
        <w:rPr>
          <w:rFonts w:eastAsiaTheme="minorEastAsia"/>
          <w:lang w:eastAsia="zh-CN"/>
        </w:rPr>
        <w:t>on the following aspects:</w:t>
      </w:r>
    </w:p>
    <w:p w14:paraId="3E07068E" w14:textId="4812DC3D" w:rsidR="002B0412" w:rsidRDefault="002B0412" w:rsidP="002B0412">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hint="eastAsia"/>
          <w:lang w:eastAsia="zh-CN"/>
        </w:rPr>
        <w:t>-</w:t>
      </w:r>
      <w:r>
        <w:rPr>
          <w:rFonts w:eastAsiaTheme="minorEastAsia"/>
          <w:lang w:eastAsia="zh-CN"/>
        </w:rPr>
        <w:t xml:space="preserve"> reader selection</w:t>
      </w:r>
    </w:p>
    <w:p w14:paraId="1697DC4A" w14:textId="5A6AE484" w:rsidR="002B0412" w:rsidRDefault="002B0412" w:rsidP="002B0412">
      <w:pPr>
        <w:overflowPunct w:val="0"/>
        <w:autoSpaceDE w:val="0"/>
        <w:autoSpaceDN w:val="0"/>
        <w:adjustRightInd w:val="0"/>
        <w:spacing w:after="120" w:line="288" w:lineRule="auto"/>
        <w:jc w:val="both"/>
        <w:textAlignment w:val="baseline"/>
        <w:rPr>
          <w:lang w:eastAsia="zh-CN"/>
        </w:rPr>
      </w:pPr>
      <w:r>
        <w:rPr>
          <w:rFonts w:eastAsiaTheme="minorEastAsia" w:hint="eastAsia"/>
          <w:lang w:eastAsia="zh-CN"/>
        </w:rPr>
        <w:t>-</w:t>
      </w:r>
      <w:r>
        <w:rPr>
          <w:rFonts w:eastAsiaTheme="minorEastAsia"/>
          <w:lang w:eastAsia="zh-CN"/>
        </w:rPr>
        <w:t xml:space="preserve"> </w:t>
      </w:r>
      <w:r w:rsidR="00E94836">
        <w:rPr>
          <w:rFonts w:eastAsiaTheme="minorEastAsia"/>
          <w:lang w:eastAsia="zh-CN"/>
        </w:rPr>
        <w:t>inventory/command information</w:t>
      </w:r>
    </w:p>
    <w:p w14:paraId="031346C7" w14:textId="75A61DE7" w:rsidR="001E6628" w:rsidRDefault="00CD4C7B" w:rsidP="00134E21">
      <w:pPr>
        <w:pStyle w:val="Heading1"/>
      </w:pPr>
      <w:r w:rsidRPr="006E13D1">
        <w:t>2</w:t>
      </w:r>
      <w:r w:rsidRPr="006E13D1">
        <w:tab/>
      </w:r>
      <w:r w:rsidR="00A676D2">
        <w:t>Reader Selection</w:t>
      </w:r>
    </w:p>
    <w:p w14:paraId="5DBD7B3B" w14:textId="298D21BE" w:rsidR="00BF17CF" w:rsidRPr="00616485" w:rsidRDefault="00BF17CF" w:rsidP="00BF17CF">
      <w:pPr>
        <w:outlineLvl w:val="1"/>
        <w:rPr>
          <w:b/>
          <w:u w:val="single"/>
        </w:rPr>
      </w:pPr>
      <w:r>
        <w:rPr>
          <w:b/>
          <w:u w:val="single"/>
        </w:rPr>
        <w:t>Reader selection</w:t>
      </w:r>
      <w:r w:rsidR="000633D6">
        <w:rPr>
          <w:b/>
          <w:u w:val="single"/>
        </w:rPr>
        <w:t xml:space="preserve"> in T1</w:t>
      </w:r>
    </w:p>
    <w:p w14:paraId="76242597" w14:textId="77777777" w:rsidR="00C33032" w:rsidRPr="00986E4E" w:rsidRDefault="00C33032" w:rsidP="00C33032">
      <w:pPr>
        <w:rPr>
          <w:rFonts w:ascii="Calibri" w:eastAsia="MS Mincho" w:hAnsi="Calibri" w:cs="Calibri"/>
          <w:i/>
          <w:iCs/>
          <w:color w:val="00B050"/>
          <w:kern w:val="2"/>
          <w:sz w:val="16"/>
          <w:szCs w:val="16"/>
        </w:rPr>
      </w:pPr>
      <w:bookmarkStart w:id="1" w:name="_Hlk181879393"/>
      <w:r w:rsidRPr="00986E4E">
        <w:rPr>
          <w:rFonts w:ascii="Calibri" w:eastAsia="MS Mincho" w:hAnsi="Calibri" w:cs="Calibri"/>
          <w:i/>
          <w:iCs/>
          <w:color w:val="00B050"/>
          <w:kern w:val="2"/>
          <w:sz w:val="16"/>
          <w:szCs w:val="16"/>
        </w:rPr>
        <w:t xml:space="preserve">For reader selection: </w:t>
      </w:r>
    </w:p>
    <w:p w14:paraId="7AE61027" w14:textId="15C880BA" w:rsidR="00C33032" w:rsidRPr="00C33032" w:rsidRDefault="00C33032" w:rsidP="00C33032">
      <w:pPr>
        <w:pStyle w:val="a0"/>
        <w:widowControl w:val="0"/>
        <w:ind w:firstLine="320"/>
        <w:jc w:val="both"/>
        <w:rPr>
          <w:rFonts w:ascii="Calibri" w:eastAsia="MS Mincho" w:hAnsi="Calibri" w:cs="Calibri"/>
          <w:i/>
          <w:iCs/>
          <w:color w:val="00B050"/>
          <w:kern w:val="2"/>
          <w:sz w:val="16"/>
          <w:szCs w:val="16"/>
        </w:rPr>
      </w:pPr>
      <w:r w:rsidRPr="00986E4E">
        <w:rPr>
          <w:rFonts w:ascii="Calibri" w:eastAsia="MS Mincho" w:hAnsi="Calibri" w:cs="Calibri"/>
          <w:i/>
          <w:iCs/>
          <w:color w:val="00B050"/>
          <w:kern w:val="2"/>
          <w:sz w:val="16"/>
          <w:szCs w:val="16"/>
        </w:rPr>
        <w:t xml:space="preserve">in T1, reader selection may need the coordination between </w:t>
      </w:r>
      <w:proofErr w:type="spellStart"/>
      <w:r w:rsidRPr="00986E4E">
        <w:rPr>
          <w:rFonts w:ascii="Calibri" w:eastAsia="MS Mincho" w:hAnsi="Calibri" w:cs="Calibri"/>
          <w:i/>
          <w:iCs/>
          <w:color w:val="00B050"/>
          <w:kern w:val="2"/>
          <w:sz w:val="16"/>
          <w:szCs w:val="16"/>
        </w:rPr>
        <w:t>AIoT</w:t>
      </w:r>
      <w:proofErr w:type="spellEnd"/>
      <w:r w:rsidRPr="00986E4E">
        <w:rPr>
          <w:rFonts w:ascii="Calibri" w:eastAsia="MS Mincho" w:hAnsi="Calibri" w:cs="Calibri"/>
          <w:i/>
          <w:iCs/>
          <w:color w:val="00B050"/>
          <w:kern w:val="2"/>
          <w:sz w:val="16"/>
          <w:szCs w:val="16"/>
        </w:rPr>
        <w:t xml:space="preserve"> RAN and </w:t>
      </w:r>
      <w:proofErr w:type="spellStart"/>
      <w:r w:rsidRPr="00986E4E">
        <w:rPr>
          <w:rFonts w:ascii="Calibri" w:eastAsia="MS Mincho" w:hAnsi="Calibri" w:cs="Calibri"/>
          <w:i/>
          <w:iCs/>
          <w:color w:val="00B050"/>
          <w:kern w:val="2"/>
          <w:sz w:val="16"/>
          <w:szCs w:val="16"/>
        </w:rPr>
        <w:t>AIoT</w:t>
      </w:r>
      <w:proofErr w:type="spellEnd"/>
      <w:r w:rsidRPr="00986E4E">
        <w:rPr>
          <w:rFonts w:ascii="Calibri" w:eastAsia="MS Mincho" w:hAnsi="Calibri" w:cs="Calibri"/>
          <w:i/>
          <w:iCs/>
          <w:color w:val="00B050"/>
          <w:kern w:val="2"/>
          <w:sz w:val="16"/>
          <w:szCs w:val="16"/>
        </w:rPr>
        <w:t xml:space="preserve"> CN;</w:t>
      </w:r>
      <w:bookmarkEnd w:id="1"/>
    </w:p>
    <w:p w14:paraId="61C79750" w14:textId="776E08AC" w:rsidR="00C33032" w:rsidRDefault="00C33032" w:rsidP="00BF17CF">
      <w:pPr>
        <w:rPr>
          <w:lang w:eastAsia="zh-CN"/>
        </w:rPr>
      </w:pPr>
      <w:r>
        <w:rPr>
          <w:rFonts w:hint="eastAsia"/>
          <w:lang w:eastAsia="zh-CN"/>
        </w:rPr>
        <w:t>F</w:t>
      </w:r>
      <w:r>
        <w:rPr>
          <w:lang w:eastAsia="zh-CN"/>
        </w:rPr>
        <w:t xml:space="preserve">or T1, RAN3 agreed that there may </w:t>
      </w:r>
      <w:r w:rsidR="002F49C0">
        <w:rPr>
          <w:lang w:eastAsia="zh-CN"/>
        </w:rPr>
        <w:t>need</w:t>
      </w:r>
      <w:r>
        <w:rPr>
          <w:lang w:eastAsia="zh-CN"/>
        </w:rPr>
        <w:t xml:space="preserve"> coordination between </w:t>
      </w:r>
      <w:proofErr w:type="spellStart"/>
      <w:r>
        <w:rPr>
          <w:lang w:eastAsia="zh-CN"/>
        </w:rPr>
        <w:t>AIoT</w:t>
      </w:r>
      <w:proofErr w:type="spellEnd"/>
      <w:r>
        <w:rPr>
          <w:lang w:eastAsia="zh-CN"/>
        </w:rPr>
        <w:t xml:space="preserve"> RAN and </w:t>
      </w:r>
      <w:proofErr w:type="spellStart"/>
      <w:r>
        <w:rPr>
          <w:lang w:eastAsia="zh-CN"/>
        </w:rPr>
        <w:t>AIoT</w:t>
      </w:r>
      <w:proofErr w:type="spellEnd"/>
      <w:r>
        <w:rPr>
          <w:lang w:eastAsia="zh-CN"/>
        </w:rPr>
        <w:t xml:space="preserve"> CN. In our view, the reader selection procedures can be as follows:</w:t>
      </w:r>
    </w:p>
    <w:p w14:paraId="18336BC8" w14:textId="39ED4E0E" w:rsidR="00C33032" w:rsidRDefault="00C33032" w:rsidP="00C33032">
      <w:pPr>
        <w:keepNext/>
        <w:jc w:val="center"/>
      </w:pPr>
      <w:r>
        <w:object w:dxaOrig="8011" w:dyaOrig="3218" w14:anchorId="3C5F9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pt;height:161.05pt" o:ole="">
            <v:imagedata r:id="rId8" o:title=""/>
          </v:shape>
          <o:OLEObject Type="Embed" ProgID="Visio.Drawing.15" ShapeID="_x0000_i1025" DrawAspect="Content" ObjectID="_1792582945" r:id="rId9"/>
        </w:object>
      </w:r>
    </w:p>
    <w:p w14:paraId="77764107" w14:textId="2A656E92" w:rsidR="00C33032" w:rsidRDefault="00C33032" w:rsidP="00C33032">
      <w:pPr>
        <w:pStyle w:val="Caption"/>
        <w:jc w:val="center"/>
      </w:pPr>
      <w:r>
        <w:t xml:space="preserve">Figure </w:t>
      </w:r>
      <w:r>
        <w:fldChar w:fldCharType="begin"/>
      </w:r>
      <w:r>
        <w:instrText xml:space="preserve"> SEQ Figure \* ARABIC </w:instrText>
      </w:r>
      <w:r>
        <w:fldChar w:fldCharType="separate"/>
      </w:r>
      <w:r w:rsidR="00A676D2">
        <w:rPr>
          <w:noProof/>
        </w:rPr>
        <w:t>1</w:t>
      </w:r>
      <w:r>
        <w:fldChar w:fldCharType="end"/>
      </w:r>
      <w:r>
        <w:t xml:space="preserve"> reader selection for T1</w:t>
      </w:r>
    </w:p>
    <w:p w14:paraId="42B8EC14" w14:textId="5B2F8146" w:rsidR="00C33032" w:rsidRDefault="00D32DA1" w:rsidP="000633D6">
      <w:pPr>
        <w:rPr>
          <w:lang w:eastAsia="zh-CN"/>
        </w:rPr>
      </w:pPr>
      <w:r>
        <w:rPr>
          <w:lang w:eastAsia="zh-CN"/>
        </w:rPr>
        <w:t>T</w:t>
      </w:r>
      <w:r w:rsidR="00C33032">
        <w:rPr>
          <w:lang w:eastAsia="zh-CN"/>
        </w:rPr>
        <w:t xml:space="preserve">he </w:t>
      </w:r>
      <w:proofErr w:type="spellStart"/>
      <w:r w:rsidR="00C33032">
        <w:rPr>
          <w:lang w:eastAsia="zh-CN"/>
        </w:rPr>
        <w:t>AIoTF</w:t>
      </w:r>
      <w:proofErr w:type="spellEnd"/>
      <w:r w:rsidR="00C33032">
        <w:rPr>
          <w:lang w:eastAsia="zh-CN"/>
        </w:rPr>
        <w:t xml:space="preserve"> requests</w:t>
      </w:r>
      <w:r w:rsidR="000633D6">
        <w:rPr>
          <w:lang w:eastAsia="zh-CN"/>
        </w:rPr>
        <w:t xml:space="preserve"> at least one</w:t>
      </w:r>
      <w:r w:rsidR="00C33032">
        <w:rPr>
          <w:lang w:eastAsia="zh-CN"/>
        </w:rPr>
        <w:t xml:space="preserve"> </w:t>
      </w:r>
      <w:proofErr w:type="spellStart"/>
      <w:r w:rsidR="00C33032">
        <w:rPr>
          <w:lang w:eastAsia="zh-CN"/>
        </w:rPr>
        <w:t>AIoT</w:t>
      </w:r>
      <w:proofErr w:type="spellEnd"/>
      <w:r w:rsidR="00C33032">
        <w:rPr>
          <w:lang w:eastAsia="zh-CN"/>
        </w:rPr>
        <w:t xml:space="preserve"> RAN </w:t>
      </w:r>
      <w:r w:rsidR="000633D6">
        <w:rPr>
          <w:lang w:eastAsia="zh-CN"/>
        </w:rPr>
        <w:t xml:space="preserve">node </w:t>
      </w:r>
      <w:r>
        <w:rPr>
          <w:lang w:eastAsia="zh-CN"/>
        </w:rPr>
        <w:t>for</w:t>
      </w:r>
      <w:r w:rsidR="00C33032">
        <w:rPr>
          <w:lang w:eastAsia="zh-CN"/>
        </w:rPr>
        <w:t xml:space="preserve"> the reader information</w:t>
      </w:r>
      <w:r w:rsidR="000633D6">
        <w:rPr>
          <w:lang w:eastAsia="zh-CN"/>
        </w:rPr>
        <w:t xml:space="preserve"> in step 1</w:t>
      </w:r>
      <w:r w:rsidR="00C33032">
        <w:rPr>
          <w:lang w:eastAsia="zh-CN"/>
        </w:rPr>
        <w:t xml:space="preserve">, as one based station may have multiple readers deployed in different places and have different </w:t>
      </w:r>
      <w:proofErr w:type="spellStart"/>
      <w:r w:rsidR="00C33032">
        <w:rPr>
          <w:lang w:eastAsia="zh-CN"/>
        </w:rPr>
        <w:t>AIoT</w:t>
      </w:r>
      <w:proofErr w:type="spellEnd"/>
      <w:r w:rsidR="00C33032">
        <w:rPr>
          <w:lang w:eastAsia="zh-CN"/>
        </w:rPr>
        <w:t xml:space="preserve"> capabilities and resources, the </w:t>
      </w:r>
      <w:proofErr w:type="spellStart"/>
      <w:r w:rsidR="00C33032">
        <w:rPr>
          <w:lang w:eastAsia="zh-CN"/>
        </w:rPr>
        <w:t>AIoT</w:t>
      </w:r>
      <w:proofErr w:type="spellEnd"/>
      <w:r w:rsidR="00C33032">
        <w:rPr>
          <w:lang w:eastAsia="zh-CN"/>
        </w:rPr>
        <w:t xml:space="preserve"> RAN</w:t>
      </w:r>
      <w:r w:rsidR="000633D6">
        <w:rPr>
          <w:lang w:eastAsia="zh-CN"/>
        </w:rPr>
        <w:t xml:space="preserve"> node</w:t>
      </w:r>
      <w:r w:rsidR="00C33032">
        <w:rPr>
          <w:lang w:eastAsia="zh-CN"/>
        </w:rPr>
        <w:t xml:space="preserve"> may response a list of readers and corresponding reader capabilities</w:t>
      </w:r>
      <w:r w:rsidR="000633D6">
        <w:rPr>
          <w:lang w:eastAsia="zh-CN"/>
        </w:rPr>
        <w:t xml:space="preserve"> in step 2</w:t>
      </w:r>
      <w:r w:rsidR="00C33032">
        <w:rPr>
          <w:lang w:eastAsia="zh-CN"/>
        </w:rPr>
        <w:t xml:space="preserve">. </w:t>
      </w:r>
      <w:r w:rsidR="000633D6">
        <w:rPr>
          <w:lang w:eastAsia="zh-CN"/>
        </w:rPr>
        <w:t xml:space="preserve">In </w:t>
      </w:r>
      <w:r>
        <w:rPr>
          <w:lang w:eastAsia="zh-CN"/>
        </w:rPr>
        <w:t>step</w:t>
      </w:r>
      <w:r w:rsidR="000633D6">
        <w:rPr>
          <w:lang w:eastAsia="zh-CN"/>
        </w:rPr>
        <w:t xml:space="preserve"> 3, </w:t>
      </w:r>
      <w:r w:rsidR="000633D6">
        <w:t xml:space="preserve">if there is a service request from AF, </w:t>
      </w:r>
      <w:proofErr w:type="spellStart"/>
      <w:r w:rsidR="000633D6">
        <w:t>AIoTF</w:t>
      </w:r>
      <w:proofErr w:type="spellEnd"/>
      <w:r w:rsidR="000633D6">
        <w:t xml:space="preserve"> select the RAN readers based on the service request and reader information received in step 2</w:t>
      </w:r>
      <w:r w:rsidR="000633D6">
        <w:rPr>
          <w:rFonts w:hint="eastAsia"/>
          <w:lang w:eastAsia="zh-CN"/>
        </w:rPr>
        <w:t>.</w:t>
      </w:r>
    </w:p>
    <w:p w14:paraId="30479B32" w14:textId="77777777" w:rsidR="000633D6" w:rsidRDefault="000633D6" w:rsidP="000633D6">
      <w:pPr>
        <w:rPr>
          <w:b/>
          <w:lang w:eastAsia="zh-CN"/>
        </w:rPr>
      </w:pPr>
      <w:r>
        <w:rPr>
          <w:b/>
          <w:lang w:eastAsia="zh-CN"/>
        </w:rPr>
        <w:t>O</w:t>
      </w:r>
      <w:r>
        <w:rPr>
          <w:rFonts w:hint="eastAsia"/>
          <w:b/>
          <w:lang w:eastAsia="zh-CN"/>
        </w:rPr>
        <w:t xml:space="preserve">bservation </w:t>
      </w:r>
      <w:r>
        <w:rPr>
          <w:b/>
          <w:lang w:eastAsia="zh-CN"/>
        </w:rPr>
        <w:t xml:space="preserve">1, it’s useful to introduce a reader information procedure for </w:t>
      </w:r>
      <w:r w:rsidRPr="00B92780">
        <w:rPr>
          <w:b/>
          <w:lang w:eastAsia="zh-CN"/>
        </w:rPr>
        <w:t xml:space="preserve">effective </w:t>
      </w:r>
      <w:r>
        <w:rPr>
          <w:b/>
          <w:lang w:eastAsia="zh-CN"/>
        </w:rPr>
        <w:t>reader selection.</w:t>
      </w:r>
    </w:p>
    <w:p w14:paraId="46E3E7FC" w14:textId="737161D7" w:rsidR="000633D6" w:rsidRPr="000633D6" w:rsidRDefault="000633D6" w:rsidP="000633D6">
      <w:pPr>
        <w:rPr>
          <w:b/>
        </w:rPr>
      </w:pPr>
      <w:r w:rsidRPr="007931DA">
        <w:rPr>
          <w:b/>
        </w:rPr>
        <w:t>Proposal</w:t>
      </w:r>
      <w:r>
        <w:rPr>
          <w:b/>
        </w:rPr>
        <w:t xml:space="preserve"> 1,</w:t>
      </w:r>
      <w:r w:rsidRPr="00533B49">
        <w:t xml:space="preserve"> </w:t>
      </w:r>
      <w:r>
        <w:rPr>
          <w:b/>
        </w:rPr>
        <w:t>i</w:t>
      </w:r>
      <w:r w:rsidRPr="00533B49">
        <w:rPr>
          <w:b/>
        </w:rPr>
        <w:t xml:space="preserve">ntroduce a new class </w:t>
      </w:r>
      <w:r>
        <w:rPr>
          <w:b/>
        </w:rPr>
        <w:t>1</w:t>
      </w:r>
      <w:r w:rsidRPr="00533B49">
        <w:rPr>
          <w:b/>
        </w:rPr>
        <w:t xml:space="preserve"> message (e.g., </w:t>
      </w:r>
      <w:r>
        <w:rPr>
          <w:b/>
        </w:rPr>
        <w:t>Reader Information Exchange</w:t>
      </w:r>
      <w:r w:rsidRPr="00533B49">
        <w:rPr>
          <w:b/>
        </w:rPr>
        <w:t xml:space="preserve">) </w:t>
      </w:r>
      <w:r>
        <w:rPr>
          <w:b/>
        </w:rPr>
        <w:t xml:space="preserve">between </w:t>
      </w:r>
      <w:proofErr w:type="spellStart"/>
      <w:r>
        <w:rPr>
          <w:b/>
        </w:rPr>
        <w:t>AIoT</w:t>
      </w:r>
      <w:proofErr w:type="spellEnd"/>
      <w:r>
        <w:rPr>
          <w:b/>
        </w:rPr>
        <w:t xml:space="preserve"> RAN and </w:t>
      </w:r>
      <w:proofErr w:type="spellStart"/>
      <w:r w:rsidR="00025CB8">
        <w:rPr>
          <w:b/>
        </w:rPr>
        <w:t>AIoTF</w:t>
      </w:r>
      <w:proofErr w:type="spellEnd"/>
      <w:r>
        <w:rPr>
          <w:b/>
        </w:rPr>
        <w:t xml:space="preserve"> for </w:t>
      </w:r>
      <w:proofErr w:type="spellStart"/>
      <w:r>
        <w:rPr>
          <w:b/>
        </w:rPr>
        <w:t>AIoT</w:t>
      </w:r>
      <w:proofErr w:type="spellEnd"/>
      <w:r>
        <w:rPr>
          <w:b/>
        </w:rPr>
        <w:t xml:space="preserve"> reader selection.</w:t>
      </w:r>
    </w:p>
    <w:p w14:paraId="40D66C1B" w14:textId="40CFC06A" w:rsidR="008F691B" w:rsidRPr="00616485" w:rsidRDefault="008F691B" w:rsidP="008F691B">
      <w:pPr>
        <w:outlineLvl w:val="1"/>
        <w:rPr>
          <w:b/>
          <w:u w:val="single"/>
        </w:rPr>
      </w:pPr>
      <w:bookmarkStart w:id="2" w:name="_Hlk163390498"/>
      <w:r>
        <w:rPr>
          <w:b/>
          <w:u w:val="single"/>
        </w:rPr>
        <w:t>Reader information</w:t>
      </w:r>
    </w:p>
    <w:p w14:paraId="7F56524F" w14:textId="6578ABE6" w:rsidR="008F691B" w:rsidRPr="008F691B" w:rsidRDefault="008F691B" w:rsidP="00870A4C">
      <w:pPr>
        <w:rPr>
          <w:bCs/>
          <w:lang w:eastAsia="zh-CN"/>
        </w:rPr>
      </w:pPr>
      <w:r w:rsidRPr="008F691B">
        <w:rPr>
          <w:bCs/>
          <w:lang w:eastAsia="zh-CN"/>
        </w:rPr>
        <w:t xml:space="preserve">The following information can be considered as reader information provided to the </w:t>
      </w:r>
      <w:proofErr w:type="spellStart"/>
      <w:r w:rsidR="00025CB8">
        <w:rPr>
          <w:bCs/>
          <w:lang w:eastAsia="zh-CN"/>
        </w:rPr>
        <w:t>AIoTF</w:t>
      </w:r>
      <w:proofErr w:type="spellEnd"/>
      <w:r w:rsidRPr="008F691B">
        <w:rPr>
          <w:bCs/>
          <w:lang w:eastAsia="zh-CN"/>
        </w:rPr>
        <w:t xml:space="preserve"> for reader selection.</w:t>
      </w:r>
    </w:p>
    <w:tbl>
      <w:tblPr>
        <w:tblStyle w:val="TableGrid"/>
        <w:tblW w:w="0" w:type="auto"/>
        <w:tblLook w:val="04A0" w:firstRow="1" w:lastRow="0" w:firstColumn="1" w:lastColumn="0" w:noHBand="0" w:noVBand="1"/>
      </w:tblPr>
      <w:tblGrid>
        <w:gridCol w:w="2972"/>
        <w:gridCol w:w="6499"/>
      </w:tblGrid>
      <w:tr w:rsidR="008F691B" w14:paraId="05291C9C" w14:textId="77777777" w:rsidTr="008F691B">
        <w:trPr>
          <w:trHeight w:val="341"/>
        </w:trPr>
        <w:tc>
          <w:tcPr>
            <w:tcW w:w="2972" w:type="dxa"/>
            <w:vAlign w:val="center"/>
          </w:tcPr>
          <w:p w14:paraId="43E01032" w14:textId="247AF56F" w:rsidR="008F691B" w:rsidRPr="004C3546" w:rsidRDefault="008F691B" w:rsidP="0090065B">
            <w:pPr>
              <w:jc w:val="center"/>
              <w:rPr>
                <w:rFonts w:ascii="Times New Roman" w:hAnsi="Times New Roman"/>
                <w:b/>
              </w:rPr>
            </w:pPr>
            <w:r>
              <w:rPr>
                <w:rFonts w:ascii="Times New Roman" w:hAnsi="Times New Roman"/>
                <w:b/>
              </w:rPr>
              <w:lastRenderedPageBreak/>
              <w:t>Reader information</w:t>
            </w:r>
          </w:p>
        </w:tc>
        <w:tc>
          <w:tcPr>
            <w:tcW w:w="6499" w:type="dxa"/>
            <w:vAlign w:val="center"/>
          </w:tcPr>
          <w:p w14:paraId="05DA1799" w14:textId="77777777" w:rsidR="008F691B" w:rsidRPr="004C3546" w:rsidRDefault="008F691B" w:rsidP="0090065B">
            <w:pPr>
              <w:jc w:val="center"/>
              <w:rPr>
                <w:rFonts w:ascii="Times New Roman" w:hAnsi="Times New Roman"/>
                <w:b/>
              </w:rPr>
            </w:pPr>
            <w:r w:rsidRPr="004C3546">
              <w:rPr>
                <w:rFonts w:ascii="Times New Roman" w:hAnsi="Times New Roman"/>
                <w:b/>
                <w:lang w:eastAsia="zh-CN"/>
              </w:rPr>
              <w:t>A</w:t>
            </w:r>
            <w:r w:rsidRPr="004C3546">
              <w:rPr>
                <w:rFonts w:ascii="Times New Roman" w:hAnsi="Times New Roman" w:hint="eastAsia"/>
                <w:b/>
                <w:lang w:eastAsia="zh-CN"/>
              </w:rPr>
              <w:t>nalysis</w:t>
            </w:r>
          </w:p>
        </w:tc>
      </w:tr>
      <w:tr w:rsidR="008F691B" w14:paraId="48665E84" w14:textId="77777777" w:rsidTr="008F691B">
        <w:trPr>
          <w:trHeight w:val="730"/>
        </w:trPr>
        <w:tc>
          <w:tcPr>
            <w:tcW w:w="2972" w:type="dxa"/>
          </w:tcPr>
          <w:p w14:paraId="153B2F37" w14:textId="41C53F49" w:rsidR="008F691B" w:rsidRPr="008F691B" w:rsidRDefault="008F691B" w:rsidP="0090065B">
            <w:pPr>
              <w:rPr>
                <w:rFonts w:ascii="Times New Roman" w:hAnsi="Times New Roman"/>
              </w:rPr>
            </w:pPr>
            <w:r w:rsidRPr="008F691B">
              <w:rPr>
                <w:rFonts w:ascii="Times New Roman" w:eastAsia="Yu Mincho" w:hAnsi="Times New Roman"/>
                <w:lang w:eastAsia="ja-JP"/>
              </w:rPr>
              <w:t>Reader ID</w:t>
            </w:r>
          </w:p>
        </w:tc>
        <w:tc>
          <w:tcPr>
            <w:tcW w:w="6499" w:type="dxa"/>
          </w:tcPr>
          <w:p w14:paraId="1A8F20B5" w14:textId="5BBEFC88" w:rsidR="008F691B" w:rsidRPr="008F691B" w:rsidRDefault="00B92780" w:rsidP="0090065B">
            <w:pPr>
              <w:rPr>
                <w:rFonts w:ascii="Times New Roman" w:hAnsi="Times New Roman"/>
              </w:rPr>
            </w:pPr>
            <w:r>
              <w:rPr>
                <w:rFonts w:ascii="Times New Roman" w:hAnsi="Times New Roman"/>
              </w:rPr>
              <w:t>The reader ID can be RAN node ID and TRP ID</w:t>
            </w:r>
          </w:p>
        </w:tc>
      </w:tr>
      <w:tr w:rsidR="008F691B" w14:paraId="4C5A224F" w14:textId="77777777" w:rsidTr="008F691B">
        <w:trPr>
          <w:trHeight w:val="920"/>
        </w:trPr>
        <w:tc>
          <w:tcPr>
            <w:tcW w:w="2972" w:type="dxa"/>
          </w:tcPr>
          <w:p w14:paraId="1A44D67B" w14:textId="20EADE1B" w:rsidR="008F691B" w:rsidRPr="008F691B" w:rsidRDefault="008F691B" w:rsidP="0090065B">
            <w:pPr>
              <w:rPr>
                <w:rFonts w:ascii="Times New Roman" w:hAnsi="Times New Roman"/>
              </w:rPr>
            </w:pPr>
            <w:r w:rsidRPr="008F691B">
              <w:rPr>
                <w:rFonts w:ascii="Times New Roman" w:hAnsi="Times New Roman"/>
                <w:lang w:eastAsia="zh-CN"/>
              </w:rPr>
              <w:t xml:space="preserve">Location information of </w:t>
            </w:r>
            <w:r w:rsidR="00AF5C87">
              <w:rPr>
                <w:rFonts w:ascii="Times New Roman" w:hAnsi="Times New Roman"/>
                <w:lang w:eastAsia="zh-CN"/>
              </w:rPr>
              <w:t>the reader</w:t>
            </w:r>
          </w:p>
        </w:tc>
        <w:tc>
          <w:tcPr>
            <w:tcW w:w="6499" w:type="dxa"/>
          </w:tcPr>
          <w:p w14:paraId="5DE4EF12" w14:textId="5C299801" w:rsidR="008F691B" w:rsidRPr="008F691B" w:rsidRDefault="00B92780" w:rsidP="0090065B">
            <w:pPr>
              <w:rPr>
                <w:rFonts w:ascii="Times New Roman" w:hAnsi="Times New Roman"/>
                <w:lang w:eastAsia="zh-CN"/>
              </w:rPr>
            </w:pPr>
            <w:r w:rsidRPr="00B92780">
              <w:rPr>
                <w:rFonts w:ascii="Times New Roman" w:hAnsi="Times New Roman"/>
                <w:lang w:eastAsia="zh-CN"/>
              </w:rPr>
              <w:t xml:space="preserve">The location information of a reader can be utilized for reader selection in </w:t>
            </w:r>
            <w:proofErr w:type="spellStart"/>
            <w:r w:rsidR="00025CB8">
              <w:rPr>
                <w:rFonts w:ascii="Times New Roman" w:hAnsi="Times New Roman"/>
                <w:lang w:eastAsia="zh-CN"/>
              </w:rPr>
              <w:t>AIoTF</w:t>
            </w:r>
            <w:proofErr w:type="spellEnd"/>
            <w:r w:rsidRPr="00B92780">
              <w:rPr>
                <w:rFonts w:ascii="Times New Roman" w:hAnsi="Times New Roman"/>
                <w:lang w:eastAsia="zh-CN"/>
              </w:rPr>
              <w:t xml:space="preserve">, taking into account the geographical data associated with a specific </w:t>
            </w:r>
            <w:proofErr w:type="spellStart"/>
            <w:r w:rsidRPr="00B92780">
              <w:rPr>
                <w:rFonts w:ascii="Times New Roman" w:hAnsi="Times New Roman"/>
                <w:lang w:eastAsia="zh-CN"/>
              </w:rPr>
              <w:t>AIoT</w:t>
            </w:r>
            <w:proofErr w:type="spellEnd"/>
            <w:r w:rsidRPr="00B92780">
              <w:rPr>
                <w:rFonts w:ascii="Times New Roman" w:hAnsi="Times New Roman"/>
                <w:lang w:eastAsia="zh-CN"/>
              </w:rPr>
              <w:t xml:space="preserve"> service request.</w:t>
            </w:r>
          </w:p>
        </w:tc>
      </w:tr>
      <w:tr w:rsidR="008F691B" w14:paraId="128640A3" w14:textId="77777777" w:rsidTr="008F691B">
        <w:trPr>
          <w:trHeight w:val="920"/>
        </w:trPr>
        <w:tc>
          <w:tcPr>
            <w:tcW w:w="2972" w:type="dxa"/>
          </w:tcPr>
          <w:p w14:paraId="19A0E67A" w14:textId="4D25EF92" w:rsidR="008F691B" w:rsidRPr="008F691B" w:rsidRDefault="008F691B" w:rsidP="0090065B">
            <w:pPr>
              <w:rPr>
                <w:rFonts w:ascii="Times New Roman" w:hAnsi="Times New Roman"/>
                <w:lang w:eastAsia="zh-CN"/>
              </w:rPr>
            </w:pPr>
            <w:proofErr w:type="spellStart"/>
            <w:r w:rsidRPr="008F691B">
              <w:rPr>
                <w:rFonts w:ascii="Times New Roman" w:hAnsi="Times New Roman"/>
                <w:lang w:eastAsia="zh-CN"/>
              </w:rPr>
              <w:t>AIoT</w:t>
            </w:r>
            <w:proofErr w:type="spellEnd"/>
            <w:r w:rsidRPr="008F691B">
              <w:rPr>
                <w:rFonts w:ascii="Times New Roman" w:hAnsi="Times New Roman"/>
                <w:lang w:eastAsia="zh-CN"/>
              </w:rPr>
              <w:t xml:space="preserve"> resource information</w:t>
            </w:r>
            <w:r w:rsidR="00AF5C87">
              <w:rPr>
                <w:rFonts w:ascii="Times New Roman" w:hAnsi="Times New Roman"/>
                <w:lang w:eastAsia="zh-CN"/>
              </w:rPr>
              <w:t xml:space="preserve"> of the reader</w:t>
            </w:r>
          </w:p>
        </w:tc>
        <w:tc>
          <w:tcPr>
            <w:tcW w:w="6499" w:type="dxa"/>
          </w:tcPr>
          <w:p w14:paraId="4CB68E84" w14:textId="577FCB1F" w:rsidR="008F691B" w:rsidRPr="008F691B" w:rsidRDefault="00B92780" w:rsidP="0090065B">
            <w:pPr>
              <w:rPr>
                <w:rFonts w:ascii="Times New Roman" w:hAnsi="Times New Roman"/>
                <w:lang w:eastAsia="zh-CN"/>
              </w:rPr>
            </w:pPr>
            <w:r w:rsidRPr="00B92780">
              <w:rPr>
                <w:rFonts w:ascii="Times New Roman" w:hAnsi="Times New Roman"/>
                <w:lang w:eastAsia="zh-CN"/>
              </w:rPr>
              <w:t xml:space="preserve">The frequency, timing, and power information of the reader can provide valuable support for </w:t>
            </w:r>
            <w:proofErr w:type="spellStart"/>
            <w:r w:rsidRPr="00B92780">
              <w:rPr>
                <w:rFonts w:ascii="Times New Roman" w:hAnsi="Times New Roman"/>
                <w:lang w:eastAsia="zh-CN"/>
              </w:rPr>
              <w:t>AIoT</w:t>
            </w:r>
            <w:proofErr w:type="spellEnd"/>
            <w:r w:rsidRPr="00B92780">
              <w:rPr>
                <w:rFonts w:ascii="Times New Roman" w:hAnsi="Times New Roman"/>
                <w:lang w:eastAsia="zh-CN"/>
              </w:rPr>
              <w:t xml:space="preserve"> operations when selecting readers in </w:t>
            </w:r>
            <w:proofErr w:type="spellStart"/>
            <w:r w:rsidR="00025CB8">
              <w:rPr>
                <w:rFonts w:ascii="Times New Roman" w:hAnsi="Times New Roman"/>
                <w:lang w:eastAsia="zh-CN"/>
              </w:rPr>
              <w:t>AIoTF</w:t>
            </w:r>
            <w:proofErr w:type="spellEnd"/>
            <w:r w:rsidRPr="00B92780">
              <w:rPr>
                <w:rFonts w:ascii="Times New Roman" w:hAnsi="Times New Roman"/>
                <w:lang w:eastAsia="zh-CN"/>
              </w:rPr>
              <w:t xml:space="preserve"> based on QoS and device types for specific </w:t>
            </w:r>
            <w:proofErr w:type="spellStart"/>
            <w:r w:rsidRPr="00B92780">
              <w:rPr>
                <w:rFonts w:ascii="Times New Roman" w:hAnsi="Times New Roman"/>
                <w:lang w:eastAsia="zh-CN"/>
              </w:rPr>
              <w:t>AIoT</w:t>
            </w:r>
            <w:proofErr w:type="spellEnd"/>
            <w:r w:rsidRPr="00B92780">
              <w:rPr>
                <w:rFonts w:ascii="Times New Roman" w:hAnsi="Times New Roman"/>
                <w:lang w:eastAsia="zh-CN"/>
              </w:rPr>
              <w:t xml:space="preserve"> service</w:t>
            </w:r>
          </w:p>
        </w:tc>
      </w:tr>
    </w:tbl>
    <w:p w14:paraId="5F79B0AA" w14:textId="0EBE2425" w:rsidR="00B92780" w:rsidRDefault="00B92780" w:rsidP="00870A4C">
      <w:pPr>
        <w:rPr>
          <w:b/>
          <w:lang w:eastAsia="zh-CN"/>
        </w:rPr>
      </w:pPr>
    </w:p>
    <w:p w14:paraId="2F7D5C0F" w14:textId="0B52D36C" w:rsidR="00B92780" w:rsidRDefault="00B92780" w:rsidP="00870A4C">
      <w:pPr>
        <w:rPr>
          <w:b/>
          <w:lang w:eastAsia="zh-CN"/>
        </w:rPr>
      </w:pPr>
      <w:r>
        <w:rPr>
          <w:b/>
          <w:lang w:eastAsia="zh-CN"/>
        </w:rPr>
        <w:t xml:space="preserve">Proposal 2, </w:t>
      </w:r>
      <w:r w:rsidRPr="00B92780">
        <w:rPr>
          <w:b/>
          <w:lang w:eastAsia="zh-CN"/>
        </w:rPr>
        <w:t xml:space="preserve">The following information can be provided as reader selection criteria from </w:t>
      </w:r>
      <w:proofErr w:type="spellStart"/>
      <w:r w:rsidRPr="00B92780">
        <w:rPr>
          <w:b/>
          <w:lang w:eastAsia="zh-CN"/>
        </w:rPr>
        <w:t>AIoT</w:t>
      </w:r>
      <w:proofErr w:type="spellEnd"/>
      <w:r w:rsidRPr="00B92780">
        <w:rPr>
          <w:b/>
          <w:lang w:eastAsia="zh-CN"/>
        </w:rPr>
        <w:t xml:space="preserve"> RAN to </w:t>
      </w:r>
      <w:proofErr w:type="spellStart"/>
      <w:r w:rsidR="00025CB8">
        <w:rPr>
          <w:b/>
          <w:lang w:eastAsia="zh-CN"/>
        </w:rPr>
        <w:t>AIoTF</w:t>
      </w:r>
      <w:proofErr w:type="spellEnd"/>
      <w:r w:rsidRPr="00B92780">
        <w:rPr>
          <w:b/>
          <w:lang w:eastAsia="zh-CN"/>
        </w:rPr>
        <w:t xml:space="preserve">, taking into account the </w:t>
      </w:r>
      <w:proofErr w:type="spellStart"/>
      <w:r w:rsidRPr="00B92780">
        <w:rPr>
          <w:b/>
          <w:lang w:eastAsia="zh-CN"/>
        </w:rPr>
        <w:t>AIoT</w:t>
      </w:r>
      <w:proofErr w:type="spellEnd"/>
      <w:r w:rsidRPr="00B92780">
        <w:rPr>
          <w:b/>
          <w:lang w:eastAsia="zh-CN"/>
        </w:rPr>
        <w:t xml:space="preserve"> service request</w:t>
      </w:r>
      <w:r>
        <w:rPr>
          <w:b/>
          <w:lang w:eastAsia="zh-CN"/>
        </w:rPr>
        <w:t>:</w:t>
      </w:r>
    </w:p>
    <w:p w14:paraId="320E7841" w14:textId="04C69245" w:rsidR="00B92780" w:rsidRPr="00B92780" w:rsidRDefault="00B92780" w:rsidP="00B92780">
      <w:pPr>
        <w:rPr>
          <w:b/>
          <w:lang w:eastAsia="zh-CN"/>
        </w:rPr>
      </w:pPr>
      <w:r>
        <w:rPr>
          <w:b/>
          <w:lang w:eastAsia="zh-CN"/>
        </w:rPr>
        <w:t xml:space="preserve">- </w:t>
      </w:r>
      <w:r w:rsidRPr="00B92780">
        <w:rPr>
          <w:b/>
          <w:lang w:eastAsia="zh-CN"/>
        </w:rPr>
        <w:t>Reader ID</w:t>
      </w:r>
    </w:p>
    <w:p w14:paraId="70281B5E" w14:textId="18361B77" w:rsidR="00B92780" w:rsidRPr="00B92780" w:rsidRDefault="00B92780" w:rsidP="00B92780">
      <w:pPr>
        <w:rPr>
          <w:b/>
          <w:lang w:eastAsia="zh-CN"/>
        </w:rPr>
      </w:pPr>
      <w:r>
        <w:rPr>
          <w:b/>
          <w:lang w:eastAsia="zh-CN"/>
        </w:rPr>
        <w:t xml:space="preserve">- </w:t>
      </w:r>
      <w:r w:rsidRPr="00B92780">
        <w:rPr>
          <w:b/>
          <w:lang w:eastAsia="zh-CN"/>
        </w:rPr>
        <w:t>Location information of the reader</w:t>
      </w:r>
    </w:p>
    <w:p w14:paraId="1731A123" w14:textId="6A4B8652" w:rsidR="00B92780" w:rsidRDefault="00B92780" w:rsidP="00B92780">
      <w:pPr>
        <w:rPr>
          <w:b/>
          <w:lang w:eastAsia="zh-CN"/>
        </w:rPr>
      </w:pPr>
      <w:r>
        <w:rPr>
          <w:b/>
          <w:lang w:eastAsia="zh-CN"/>
        </w:rPr>
        <w:t xml:space="preserve">- </w:t>
      </w:r>
      <w:proofErr w:type="spellStart"/>
      <w:r w:rsidRPr="00B92780">
        <w:rPr>
          <w:b/>
          <w:lang w:eastAsia="zh-CN"/>
        </w:rPr>
        <w:t>AIoT</w:t>
      </w:r>
      <w:proofErr w:type="spellEnd"/>
      <w:r w:rsidRPr="00B92780">
        <w:rPr>
          <w:b/>
          <w:lang w:eastAsia="zh-CN"/>
        </w:rPr>
        <w:t xml:space="preserve"> resource information of the reader</w:t>
      </w:r>
    </w:p>
    <w:p w14:paraId="08A5E433" w14:textId="53C1EECE" w:rsidR="000633D6" w:rsidRPr="00616485" w:rsidRDefault="000633D6" w:rsidP="000633D6">
      <w:pPr>
        <w:outlineLvl w:val="1"/>
        <w:rPr>
          <w:b/>
          <w:u w:val="single"/>
        </w:rPr>
      </w:pPr>
      <w:r>
        <w:rPr>
          <w:b/>
          <w:u w:val="single"/>
        </w:rPr>
        <w:t>Reader selection in T2</w:t>
      </w:r>
    </w:p>
    <w:p w14:paraId="5E063B94" w14:textId="321F882B" w:rsidR="000633D6" w:rsidRDefault="00A676D2" w:rsidP="000633D6">
      <w:r>
        <w:t>There may be different cases and options for UE reader selection.</w:t>
      </w:r>
    </w:p>
    <w:p w14:paraId="7EB7B687" w14:textId="68E87D6B" w:rsidR="00A676D2" w:rsidRDefault="00A676D2" w:rsidP="000633D6">
      <w:pPr>
        <w:rPr>
          <w:lang w:eastAsia="zh-CN"/>
        </w:rPr>
      </w:pPr>
      <w:r w:rsidRPr="00EA3A56">
        <w:rPr>
          <w:b/>
          <w:bCs/>
          <w:lang w:eastAsia="zh-CN"/>
        </w:rPr>
        <w:t>Option 1,</w:t>
      </w:r>
      <w:r>
        <w:rPr>
          <w:lang w:eastAsia="zh-CN"/>
        </w:rPr>
        <w:t xml:space="preserve"> AF indicate the UE ID directly by application layer implementation. </w:t>
      </w:r>
    </w:p>
    <w:p w14:paraId="2FB25861" w14:textId="1F06AC50" w:rsidR="00A676D2" w:rsidRDefault="00A676D2" w:rsidP="000633D6">
      <w:pPr>
        <w:rPr>
          <w:lang w:eastAsia="zh-CN"/>
        </w:rPr>
      </w:pPr>
      <w:r w:rsidRPr="00EA3A56">
        <w:rPr>
          <w:b/>
          <w:bCs/>
          <w:lang w:eastAsia="zh-CN"/>
        </w:rPr>
        <w:t>Option 2,</w:t>
      </w:r>
      <w:r>
        <w:rPr>
          <w:lang w:eastAsia="zh-CN"/>
        </w:rPr>
        <w:t xml:space="preserve"> AF provides the area info</w:t>
      </w:r>
      <w:r w:rsidR="00EA3A56">
        <w:rPr>
          <w:lang w:eastAsia="zh-CN"/>
        </w:rPr>
        <w:t>rmation</w:t>
      </w:r>
      <w:r>
        <w:rPr>
          <w:lang w:eastAsia="zh-CN"/>
        </w:rPr>
        <w:t xml:space="preserve"> for </w:t>
      </w:r>
      <w:proofErr w:type="spellStart"/>
      <w:r>
        <w:rPr>
          <w:lang w:eastAsia="zh-CN"/>
        </w:rPr>
        <w:t>AIoT</w:t>
      </w:r>
      <w:proofErr w:type="spellEnd"/>
      <w:r>
        <w:rPr>
          <w:lang w:eastAsia="zh-CN"/>
        </w:rPr>
        <w:t xml:space="preserve"> service request</w:t>
      </w:r>
      <w:r>
        <w:rPr>
          <w:rFonts w:hint="eastAsia"/>
          <w:lang w:eastAsia="zh-CN"/>
        </w:rPr>
        <w:t>,</w:t>
      </w:r>
      <w:r>
        <w:rPr>
          <w:lang w:eastAsia="zh-CN"/>
        </w:rPr>
        <w:t xml:space="preserve"> </w:t>
      </w:r>
      <w:proofErr w:type="spellStart"/>
      <w:r>
        <w:rPr>
          <w:lang w:eastAsia="zh-CN"/>
        </w:rPr>
        <w:t>AIoTF</w:t>
      </w:r>
      <w:proofErr w:type="spellEnd"/>
      <w:r>
        <w:rPr>
          <w:lang w:eastAsia="zh-CN"/>
        </w:rPr>
        <w:t xml:space="preserve"> perform</w:t>
      </w:r>
      <w:r w:rsidR="00EA3A56">
        <w:rPr>
          <w:lang w:eastAsia="zh-CN"/>
        </w:rPr>
        <w:t>s</w:t>
      </w:r>
      <w:r>
        <w:rPr>
          <w:lang w:eastAsia="zh-CN"/>
        </w:rPr>
        <w:t xml:space="preserve"> the selection by obtaining the candidate UE(s) from AMF</w:t>
      </w:r>
      <w:r w:rsidR="00EA3A56">
        <w:rPr>
          <w:lang w:eastAsia="zh-CN"/>
        </w:rPr>
        <w:t>, shown in figure 2.</w:t>
      </w:r>
    </w:p>
    <w:p w14:paraId="3F0F2A9B" w14:textId="77777777" w:rsidR="00A676D2" w:rsidRDefault="00A676D2" w:rsidP="00A676D2">
      <w:pPr>
        <w:keepNext/>
        <w:jc w:val="center"/>
      </w:pPr>
      <w:r>
        <w:object w:dxaOrig="10133" w:dyaOrig="3593" w14:anchorId="1AE68949">
          <v:shape id="_x0000_i1026" type="#_x0000_t75" style="width:481.8pt;height:171.3pt" o:ole="">
            <v:imagedata r:id="rId10" o:title=""/>
          </v:shape>
          <o:OLEObject Type="Embed" ProgID="Visio.Drawing.15" ShapeID="_x0000_i1026" DrawAspect="Content" ObjectID="_1792582946" r:id="rId11"/>
        </w:object>
      </w:r>
    </w:p>
    <w:p w14:paraId="5E08B81C" w14:textId="2CE75A0F" w:rsidR="00A676D2" w:rsidRDefault="00A676D2" w:rsidP="00A676D2">
      <w:pPr>
        <w:pStyle w:val="Caption"/>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UE reader selection in </w:t>
      </w:r>
      <w:proofErr w:type="spellStart"/>
      <w:r>
        <w:t>AIoTF</w:t>
      </w:r>
      <w:proofErr w:type="spellEnd"/>
      <w:r w:rsidR="00EA3A56">
        <w:t xml:space="preserve"> in T2</w:t>
      </w:r>
    </w:p>
    <w:p w14:paraId="2980E9BE" w14:textId="10D23DCA" w:rsidR="00A676D2" w:rsidRDefault="00A676D2" w:rsidP="00A676D2">
      <w:pPr>
        <w:rPr>
          <w:lang w:eastAsia="zh-CN"/>
        </w:rPr>
      </w:pPr>
      <w:r w:rsidRPr="00EA3A56">
        <w:rPr>
          <w:b/>
          <w:bCs/>
          <w:lang w:eastAsia="zh-CN"/>
        </w:rPr>
        <w:t>Option 3,</w:t>
      </w:r>
      <w:r>
        <w:rPr>
          <w:lang w:eastAsia="zh-CN"/>
        </w:rPr>
        <w:t xml:space="preserve"> AF provide</w:t>
      </w:r>
      <w:r w:rsidR="00EA3A56">
        <w:rPr>
          <w:lang w:eastAsia="zh-CN"/>
        </w:rPr>
        <w:t>s</w:t>
      </w:r>
      <w:r>
        <w:rPr>
          <w:lang w:eastAsia="zh-CN"/>
        </w:rPr>
        <w:t xml:space="preserve"> the area info</w:t>
      </w:r>
      <w:r w:rsidRPr="00A676D2">
        <w:rPr>
          <w:lang w:eastAsia="zh-CN"/>
        </w:rPr>
        <w:t xml:space="preserve"> </w:t>
      </w:r>
      <w:r>
        <w:rPr>
          <w:lang w:eastAsia="zh-CN"/>
        </w:rPr>
        <w:t xml:space="preserve">for </w:t>
      </w:r>
      <w:proofErr w:type="spellStart"/>
      <w:r>
        <w:rPr>
          <w:lang w:eastAsia="zh-CN"/>
        </w:rPr>
        <w:t>AIoT</w:t>
      </w:r>
      <w:proofErr w:type="spellEnd"/>
      <w:r>
        <w:rPr>
          <w:lang w:eastAsia="zh-CN"/>
        </w:rPr>
        <w:t xml:space="preserve"> service request</w:t>
      </w:r>
      <w:r>
        <w:rPr>
          <w:rFonts w:hint="eastAsia"/>
          <w:lang w:eastAsia="zh-CN"/>
        </w:rPr>
        <w:t>,</w:t>
      </w:r>
      <w:r>
        <w:rPr>
          <w:lang w:eastAsia="zh-CN"/>
        </w:rPr>
        <w:t xml:space="preserve"> </w:t>
      </w:r>
      <w:proofErr w:type="spellStart"/>
      <w:r>
        <w:rPr>
          <w:lang w:eastAsia="zh-CN"/>
        </w:rPr>
        <w:t>AIoTF</w:t>
      </w:r>
      <w:proofErr w:type="spellEnd"/>
      <w:r>
        <w:rPr>
          <w:lang w:eastAsia="zh-CN"/>
        </w:rPr>
        <w:t xml:space="preserve"> send the request directly to the </w:t>
      </w:r>
      <w:proofErr w:type="spellStart"/>
      <w:r>
        <w:rPr>
          <w:lang w:eastAsia="zh-CN"/>
        </w:rPr>
        <w:t>AIoT</w:t>
      </w:r>
      <w:proofErr w:type="spellEnd"/>
      <w:r>
        <w:rPr>
          <w:lang w:eastAsia="zh-CN"/>
        </w:rPr>
        <w:t xml:space="preserve"> RAN</w:t>
      </w:r>
      <w:r w:rsidR="00EA3A56">
        <w:rPr>
          <w:lang w:eastAsia="zh-CN"/>
        </w:rPr>
        <w:t xml:space="preserve"> in the area</w:t>
      </w:r>
      <w:r>
        <w:rPr>
          <w:lang w:eastAsia="zh-CN"/>
        </w:rPr>
        <w:t>, and</w:t>
      </w:r>
      <w:r w:rsidR="00EA3A56">
        <w:rPr>
          <w:lang w:eastAsia="zh-CN"/>
        </w:rPr>
        <w:t xml:space="preserve"> the</w:t>
      </w:r>
      <w:r>
        <w:rPr>
          <w:lang w:eastAsia="zh-CN"/>
        </w:rPr>
        <w:t xml:space="preserve"> RAN node perform the</w:t>
      </w:r>
      <w:r w:rsidR="00EA3A56">
        <w:rPr>
          <w:lang w:eastAsia="zh-CN"/>
        </w:rPr>
        <w:t xml:space="preserve"> UE reader</w:t>
      </w:r>
      <w:r>
        <w:rPr>
          <w:lang w:eastAsia="zh-CN"/>
        </w:rPr>
        <w:t xml:space="preserve"> selection</w:t>
      </w:r>
      <w:r w:rsidR="00EA3A56">
        <w:rPr>
          <w:lang w:eastAsia="zh-CN"/>
        </w:rPr>
        <w:t>, as shown in figure 3.</w:t>
      </w:r>
    </w:p>
    <w:p w14:paraId="5BBCE017" w14:textId="77777777" w:rsidR="00A676D2" w:rsidRDefault="00A676D2" w:rsidP="00A676D2">
      <w:pPr>
        <w:keepNext/>
        <w:jc w:val="center"/>
      </w:pPr>
      <w:r>
        <w:object w:dxaOrig="10133" w:dyaOrig="2979" w14:anchorId="6864AC73">
          <v:shape id="_x0000_i1027" type="#_x0000_t75" style="width:481.8pt;height:141.95pt" o:ole="">
            <v:imagedata r:id="rId12" o:title=""/>
          </v:shape>
          <o:OLEObject Type="Embed" ProgID="Visio.Drawing.15" ShapeID="_x0000_i1027" DrawAspect="Content" ObjectID="_1792582947" r:id="rId13"/>
        </w:object>
      </w:r>
    </w:p>
    <w:p w14:paraId="6E6CF06C" w14:textId="6C992777" w:rsidR="000633D6" w:rsidRDefault="00A676D2" w:rsidP="00A676D2">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UE reader selection in </w:t>
      </w:r>
      <w:proofErr w:type="spellStart"/>
      <w:r>
        <w:t>AIoT</w:t>
      </w:r>
      <w:proofErr w:type="spellEnd"/>
      <w:r>
        <w:t xml:space="preserve"> RAN</w:t>
      </w:r>
    </w:p>
    <w:p w14:paraId="6FB09C95" w14:textId="461E13F4" w:rsidR="00EA3A56" w:rsidRDefault="00EA3A56" w:rsidP="00EA3A56">
      <w:pPr>
        <w:rPr>
          <w:lang w:eastAsia="zh-CN"/>
        </w:rPr>
      </w:pPr>
      <w:r>
        <w:rPr>
          <w:lang w:eastAsia="zh-CN"/>
        </w:rPr>
        <w:t xml:space="preserve">We think above options can be used for difference scenarios. In some scenario, the AF knows the UE reader, it can indicate the </w:t>
      </w:r>
      <w:proofErr w:type="spellStart"/>
      <w:r>
        <w:rPr>
          <w:lang w:eastAsia="zh-CN"/>
        </w:rPr>
        <w:t>AIoTF</w:t>
      </w:r>
      <w:proofErr w:type="spellEnd"/>
      <w:r>
        <w:rPr>
          <w:lang w:eastAsia="zh-CN"/>
        </w:rPr>
        <w:t xml:space="preserve"> directly. In some scenario, </w:t>
      </w:r>
      <w:proofErr w:type="spellStart"/>
      <w:r>
        <w:rPr>
          <w:lang w:eastAsia="zh-CN"/>
        </w:rPr>
        <w:t>AIoTF</w:t>
      </w:r>
      <w:proofErr w:type="spellEnd"/>
      <w:r>
        <w:rPr>
          <w:lang w:eastAsia="zh-CN"/>
        </w:rPr>
        <w:t xml:space="preserve"> only receives the inventory/command area information from AF, then </w:t>
      </w:r>
      <w:proofErr w:type="spellStart"/>
      <w:r>
        <w:rPr>
          <w:lang w:eastAsia="zh-CN"/>
        </w:rPr>
        <w:t>AIoTF</w:t>
      </w:r>
      <w:proofErr w:type="spellEnd"/>
      <w:r>
        <w:rPr>
          <w:lang w:eastAsia="zh-CN"/>
        </w:rPr>
        <w:t xml:space="preserve"> can either ask AMF for UE information or ask </w:t>
      </w:r>
      <w:proofErr w:type="spellStart"/>
      <w:r>
        <w:rPr>
          <w:lang w:eastAsia="zh-CN"/>
        </w:rPr>
        <w:t>AIoT</w:t>
      </w:r>
      <w:proofErr w:type="spellEnd"/>
      <w:r>
        <w:rPr>
          <w:lang w:eastAsia="zh-CN"/>
        </w:rPr>
        <w:t xml:space="preserve"> RAN node in the area to perform the UE reader selection.</w:t>
      </w:r>
    </w:p>
    <w:p w14:paraId="4A8C00EB" w14:textId="42D947A3" w:rsidR="00EA3A56" w:rsidRPr="00EA3A56" w:rsidRDefault="00EA3A56" w:rsidP="00EA3A56">
      <w:pPr>
        <w:rPr>
          <w:b/>
          <w:bCs/>
          <w:lang w:eastAsia="zh-CN"/>
        </w:rPr>
      </w:pPr>
      <w:r w:rsidRPr="00EA3A56">
        <w:rPr>
          <w:b/>
          <w:bCs/>
          <w:lang w:eastAsia="zh-CN"/>
        </w:rPr>
        <w:t>Proposal</w:t>
      </w:r>
      <w:r w:rsidR="00510985">
        <w:rPr>
          <w:b/>
          <w:bCs/>
          <w:lang w:eastAsia="zh-CN"/>
        </w:rPr>
        <w:t xml:space="preserve"> 3</w:t>
      </w:r>
      <w:r w:rsidRPr="00EA3A56">
        <w:rPr>
          <w:b/>
          <w:bCs/>
          <w:lang w:eastAsia="zh-CN"/>
        </w:rPr>
        <w:t xml:space="preserve">, RAN3 agree to capture the following options for </w:t>
      </w:r>
      <w:r>
        <w:rPr>
          <w:b/>
          <w:bCs/>
          <w:lang w:eastAsia="zh-CN"/>
        </w:rPr>
        <w:t xml:space="preserve">UE </w:t>
      </w:r>
      <w:r w:rsidRPr="00EA3A56">
        <w:rPr>
          <w:b/>
          <w:bCs/>
          <w:lang w:eastAsia="zh-CN"/>
        </w:rPr>
        <w:t>reader selection</w:t>
      </w:r>
    </w:p>
    <w:p w14:paraId="6EC77B13" w14:textId="7EE68362" w:rsidR="00EA3A56" w:rsidRDefault="00EA3A56" w:rsidP="00EA3A56">
      <w:pPr>
        <w:rPr>
          <w:b/>
          <w:bCs/>
          <w:lang w:eastAsia="zh-CN"/>
        </w:rPr>
      </w:pPr>
      <w:r w:rsidRPr="00EA3A56">
        <w:rPr>
          <w:b/>
          <w:bCs/>
          <w:lang w:eastAsia="zh-CN"/>
        </w:rPr>
        <w:t>Option 1,</w:t>
      </w:r>
      <w:r>
        <w:rPr>
          <w:b/>
          <w:bCs/>
          <w:lang w:eastAsia="zh-CN"/>
        </w:rPr>
        <w:t xml:space="preserve"> the UE reader is indicated directly by AF</w:t>
      </w:r>
      <w:r w:rsidR="00510985">
        <w:rPr>
          <w:b/>
          <w:bCs/>
          <w:lang w:eastAsia="zh-CN"/>
        </w:rPr>
        <w:t>.</w:t>
      </w:r>
    </w:p>
    <w:p w14:paraId="0ADC092D" w14:textId="6C8D2C39" w:rsidR="00EA3A56" w:rsidRDefault="00EA3A56" w:rsidP="00EA3A56">
      <w:pPr>
        <w:rPr>
          <w:b/>
          <w:bCs/>
          <w:lang w:eastAsia="zh-CN"/>
        </w:rPr>
      </w:pPr>
      <w:r>
        <w:rPr>
          <w:b/>
          <w:bCs/>
          <w:lang w:eastAsia="zh-CN"/>
        </w:rPr>
        <w:t xml:space="preserve">Option 2, </w:t>
      </w:r>
      <w:proofErr w:type="spellStart"/>
      <w:r>
        <w:rPr>
          <w:b/>
          <w:bCs/>
          <w:lang w:eastAsia="zh-CN"/>
        </w:rPr>
        <w:t>AIoTF</w:t>
      </w:r>
      <w:proofErr w:type="spellEnd"/>
      <w:r>
        <w:rPr>
          <w:b/>
          <w:bCs/>
          <w:lang w:eastAsia="zh-CN"/>
        </w:rPr>
        <w:t xml:space="preserve"> performs UE reader selection by e</w:t>
      </w:r>
      <w:r w:rsidRPr="00EA3A56">
        <w:rPr>
          <w:b/>
          <w:bCs/>
          <w:lang w:eastAsia="zh-CN"/>
        </w:rPr>
        <w:t>nquiri</w:t>
      </w:r>
      <w:r>
        <w:rPr>
          <w:b/>
          <w:bCs/>
          <w:lang w:eastAsia="zh-CN"/>
        </w:rPr>
        <w:t>ng AMF</w:t>
      </w:r>
      <w:r w:rsidR="00510985">
        <w:rPr>
          <w:b/>
          <w:bCs/>
          <w:lang w:eastAsia="zh-CN"/>
        </w:rPr>
        <w:t xml:space="preserve"> with the area information.</w:t>
      </w:r>
    </w:p>
    <w:p w14:paraId="312B7869" w14:textId="51B472C4" w:rsidR="00EA3A56" w:rsidRPr="00EA3A56" w:rsidRDefault="00EA3A56" w:rsidP="00EA3A56">
      <w:pPr>
        <w:rPr>
          <w:b/>
          <w:bCs/>
          <w:lang w:eastAsia="zh-CN"/>
        </w:rPr>
      </w:pPr>
      <w:r>
        <w:rPr>
          <w:b/>
          <w:bCs/>
          <w:lang w:eastAsia="zh-CN"/>
        </w:rPr>
        <w:t xml:space="preserve">Option 3, </w:t>
      </w:r>
      <w:proofErr w:type="spellStart"/>
      <w:r>
        <w:rPr>
          <w:b/>
          <w:bCs/>
          <w:lang w:eastAsia="zh-CN"/>
        </w:rPr>
        <w:t>AIoT</w:t>
      </w:r>
      <w:proofErr w:type="spellEnd"/>
      <w:r>
        <w:rPr>
          <w:b/>
          <w:bCs/>
          <w:lang w:eastAsia="zh-CN"/>
        </w:rPr>
        <w:t xml:space="preserve"> RAN performs UE reader selection by receiving the </w:t>
      </w:r>
      <w:proofErr w:type="spellStart"/>
      <w:r>
        <w:rPr>
          <w:b/>
          <w:bCs/>
          <w:lang w:eastAsia="zh-CN"/>
        </w:rPr>
        <w:t>AIoT</w:t>
      </w:r>
      <w:proofErr w:type="spellEnd"/>
      <w:r>
        <w:rPr>
          <w:b/>
          <w:bCs/>
          <w:lang w:eastAsia="zh-CN"/>
        </w:rPr>
        <w:t xml:space="preserve"> operation request.</w:t>
      </w:r>
    </w:p>
    <w:p w14:paraId="09D2CEC3" w14:textId="1E527141" w:rsidR="00A676D2" w:rsidRPr="00A676D2" w:rsidRDefault="00A676D2" w:rsidP="00A676D2">
      <w:pPr>
        <w:pStyle w:val="Heading1"/>
      </w:pPr>
      <w:r>
        <w:t>3</w:t>
      </w:r>
      <w:r w:rsidRPr="006E13D1">
        <w:tab/>
      </w:r>
      <w:r>
        <w:t>Inventory/command information</w:t>
      </w:r>
    </w:p>
    <w:p w14:paraId="09F8F1F5" w14:textId="3D28B2C4" w:rsidR="00AF5C87" w:rsidRPr="00AF5C87" w:rsidRDefault="008F691B" w:rsidP="00AF5C87">
      <w:pPr>
        <w:outlineLvl w:val="1"/>
        <w:rPr>
          <w:b/>
          <w:u w:val="single"/>
        </w:rPr>
      </w:pPr>
      <w:r>
        <w:rPr>
          <w:b/>
          <w:u w:val="single"/>
        </w:rPr>
        <w:t>Inventory request</w:t>
      </w:r>
    </w:p>
    <w:p w14:paraId="4731E67F" w14:textId="2D75598B" w:rsidR="00AF5C87" w:rsidRPr="00AF5C87" w:rsidRDefault="00AF5C87" w:rsidP="00AF5C87">
      <w:r w:rsidRPr="00AF5C87">
        <w:t xml:space="preserve">In RAN2#127 meeting, RAN2 achieved the following agreements for A-IOT functions. </w:t>
      </w:r>
    </w:p>
    <w:p w14:paraId="6064821B"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rPr>
          <w:b/>
          <w:bCs/>
        </w:rPr>
      </w:pPr>
      <w:r w:rsidRPr="00530BDD">
        <w:rPr>
          <w:b/>
          <w:bCs/>
        </w:rPr>
        <w:t xml:space="preserve">Agreements </w:t>
      </w:r>
    </w:p>
    <w:p w14:paraId="0AE03C33"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530BDD">
        <w:t>-</w:t>
      </w:r>
      <w:r w:rsidRPr="00530BDD">
        <w:tab/>
        <w:t xml:space="preserve">Send an LS to RAN1 regarding TBS size. Ask SA2 on the max and typical upper layer packet size.  </w:t>
      </w:r>
    </w:p>
    <w:p w14:paraId="577223B4"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530BDD">
        <w:t>-</w:t>
      </w:r>
      <w:r w:rsidRPr="00530BDD">
        <w:tab/>
        <w:t xml:space="preserve">RAN2 will study the need and use of energy status report to be delivered from the device to the reader in case the device does not have energy for the follow up messages.   FFS details on </w:t>
      </w:r>
      <w:proofErr w:type="spellStart"/>
      <w:r w:rsidRPr="00530BDD">
        <w:t>signaling</w:t>
      </w:r>
      <w:proofErr w:type="spellEnd"/>
    </w:p>
    <w:p w14:paraId="50D08C8D"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530BDD">
        <w:t>-</w:t>
      </w:r>
      <w:r w:rsidRPr="00530BDD">
        <w:tab/>
        <w:t>RAN2 will study the need and use of a simple message “size” reporting to the reader</w:t>
      </w:r>
    </w:p>
    <w:p w14:paraId="6BACE718"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530BDD">
        <w:t>-</w:t>
      </w:r>
      <w:r w:rsidRPr="00530BDD">
        <w:tab/>
        <w:t>At least the following information are considered useful to be visible to the reader from CN</w:t>
      </w:r>
    </w:p>
    <w:p w14:paraId="632A76CF"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5255DA">
        <w:rPr>
          <w:highlight w:val="lightGray"/>
        </w:rPr>
        <w:t>-</w:t>
      </w:r>
      <w:r w:rsidRPr="005255DA">
        <w:rPr>
          <w:highlight w:val="lightGray"/>
        </w:rPr>
        <w:tab/>
        <w:t>T</w:t>
      </w:r>
      <w:r w:rsidRPr="00D769DF">
        <w:rPr>
          <w:highlight w:val="lightGray"/>
        </w:rPr>
        <w:t>he service type of A-IoT (e.g. inventory, command</w:t>
      </w:r>
      <w:proofErr w:type="gramStart"/>
      <w:r w:rsidRPr="00D769DF">
        <w:rPr>
          <w:highlight w:val="lightGray"/>
        </w:rPr>
        <w:t>)</w:t>
      </w:r>
      <w:r w:rsidRPr="00530BDD">
        <w:t xml:space="preserve"> .</w:t>
      </w:r>
      <w:proofErr w:type="gramEnd"/>
      <w:r w:rsidRPr="00530BDD">
        <w:t xml:space="preserve"> FFS if more information on command type (</w:t>
      </w:r>
      <w:proofErr w:type="gramStart"/>
      <w:r w:rsidRPr="00530BDD">
        <w:t>e.g.</w:t>
      </w:r>
      <w:proofErr w:type="gramEnd"/>
      <w:r w:rsidRPr="00530BDD">
        <w:t xml:space="preserve"> read/write/disable) is useful</w:t>
      </w:r>
    </w:p>
    <w:p w14:paraId="6F1CBD09" w14:textId="77777777" w:rsidR="00AF5C87" w:rsidRPr="00D769DF" w:rsidRDefault="00AF5C87" w:rsidP="00AF5C87">
      <w:pPr>
        <w:pStyle w:val="Doc-text2"/>
        <w:pBdr>
          <w:top w:val="single" w:sz="4" w:space="1" w:color="auto"/>
          <w:left w:val="single" w:sz="4" w:space="4" w:color="auto"/>
          <w:bottom w:val="single" w:sz="4" w:space="1" w:color="auto"/>
          <w:right w:val="single" w:sz="4" w:space="4" w:color="auto"/>
        </w:pBdr>
        <w:rPr>
          <w:highlight w:val="lightGray"/>
        </w:rPr>
      </w:pPr>
      <w:r w:rsidRPr="00D769DF">
        <w:rPr>
          <w:highlight w:val="lightGray"/>
        </w:rPr>
        <w:t>-</w:t>
      </w:r>
      <w:r w:rsidRPr="00D769DF">
        <w:rPr>
          <w:highlight w:val="lightGray"/>
        </w:rPr>
        <w:tab/>
        <w:t xml:space="preserve">targeted for one or more than one </w:t>
      </w:r>
      <w:proofErr w:type="gramStart"/>
      <w:r w:rsidRPr="00D769DF">
        <w:rPr>
          <w:highlight w:val="lightGray"/>
        </w:rPr>
        <w:t>devices</w:t>
      </w:r>
      <w:proofErr w:type="gramEnd"/>
      <w:r w:rsidRPr="00D769DF">
        <w:rPr>
          <w:highlight w:val="lightGray"/>
        </w:rPr>
        <w:t>;</w:t>
      </w:r>
    </w:p>
    <w:p w14:paraId="3C8CFA4E"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D769DF">
        <w:rPr>
          <w:highlight w:val="lightGray"/>
        </w:rPr>
        <w:t>-</w:t>
      </w:r>
      <w:r w:rsidRPr="00D769DF">
        <w:rPr>
          <w:highlight w:val="lightGray"/>
        </w:rPr>
        <w:tab/>
        <w:t>approximate number of target devices (if available).</w:t>
      </w:r>
      <w:r w:rsidRPr="00530BDD">
        <w:t xml:space="preserve">  </w:t>
      </w:r>
    </w:p>
    <w:p w14:paraId="076B5BE1"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rPr>
          <w:i/>
          <w:iCs/>
        </w:rPr>
      </w:pPr>
      <w:r w:rsidRPr="00530BDD">
        <w:rPr>
          <w:i/>
          <w:iCs/>
        </w:rPr>
        <w:t>FFS on mandatory/optional</w:t>
      </w:r>
    </w:p>
    <w:p w14:paraId="3F328B84" w14:textId="7C45B25D" w:rsidR="00AF5C87" w:rsidRPr="00AF5C87" w:rsidRDefault="00AF5C87" w:rsidP="00AF5C87">
      <w:pPr>
        <w:pStyle w:val="Doc-text2"/>
        <w:pBdr>
          <w:top w:val="single" w:sz="4" w:space="1" w:color="auto"/>
          <w:left w:val="single" w:sz="4" w:space="4" w:color="auto"/>
          <w:bottom w:val="single" w:sz="4" w:space="1" w:color="auto"/>
          <w:right w:val="single" w:sz="4" w:space="4" w:color="auto"/>
        </w:pBdr>
      </w:pPr>
      <w:r w:rsidRPr="00530BDD">
        <w:t>-</w:t>
      </w:r>
      <w:r w:rsidRPr="00530BDD">
        <w:tab/>
        <w:t>RAN2 assumes that commands (e.g., read/write/disable) and/or inventory are carried over the AIOT interface as upper layer data.</w:t>
      </w:r>
    </w:p>
    <w:p w14:paraId="63A71C9F" w14:textId="5D5ECD3D" w:rsidR="00AF5C87" w:rsidRDefault="00AF5C87" w:rsidP="00AF5C87"/>
    <w:p w14:paraId="223D7D6A" w14:textId="7A6CE962" w:rsidR="00AF5C87" w:rsidRDefault="00AF5C87" w:rsidP="00AF5C87">
      <w:r>
        <w:t xml:space="preserve">The following information is considered useful to be visible to the </w:t>
      </w:r>
      <w:proofErr w:type="spellStart"/>
      <w:r w:rsidR="00B92780">
        <w:t>AIoT</w:t>
      </w:r>
      <w:proofErr w:type="spellEnd"/>
      <w:r w:rsidR="00B92780">
        <w:t xml:space="preserve"> RAN</w:t>
      </w:r>
      <w:r>
        <w:t xml:space="preserve"> from CN</w:t>
      </w:r>
      <w:r w:rsidR="00B92780">
        <w:t xml:space="preserve"> from RAN2 perspective</w:t>
      </w:r>
      <w:r>
        <w:t>.</w:t>
      </w:r>
    </w:p>
    <w:p w14:paraId="2C010A00" w14:textId="1F9B2F71" w:rsidR="00AF5C87" w:rsidRDefault="00AF5C87" w:rsidP="00AF5C87">
      <w:r>
        <w:rPr>
          <w:rFonts w:hint="eastAsia"/>
        </w:rPr>
        <w:t>•</w:t>
      </w:r>
      <w:r>
        <w:tab/>
        <w:t>The service type of A-IoT (e.g.</w:t>
      </w:r>
      <w:r w:rsidR="00A676D2">
        <w:t>,</w:t>
      </w:r>
      <w:r>
        <w:t xml:space="preserve"> inventory, command)</w:t>
      </w:r>
    </w:p>
    <w:p w14:paraId="3EE96835" w14:textId="5391F321" w:rsidR="00AF5C87" w:rsidRDefault="00AF5C87" w:rsidP="00AF5C87">
      <w:r>
        <w:rPr>
          <w:rFonts w:hint="eastAsia"/>
        </w:rPr>
        <w:t>•</w:t>
      </w:r>
      <w:r>
        <w:tab/>
        <w:t xml:space="preserve">Targeted for one or more than one </w:t>
      </w:r>
      <w:r w:rsidR="00A676D2">
        <w:t>device.</w:t>
      </w:r>
    </w:p>
    <w:p w14:paraId="0BE400C7" w14:textId="44FE8219" w:rsidR="00AF5C87" w:rsidRDefault="00AF5C87" w:rsidP="00AF5C87">
      <w:r>
        <w:rPr>
          <w:rFonts w:hint="eastAsia"/>
        </w:rPr>
        <w:t>•</w:t>
      </w:r>
      <w:r>
        <w:tab/>
        <w:t>Approximate number of target devices (if available)</w:t>
      </w:r>
    </w:p>
    <w:p w14:paraId="084DD873" w14:textId="0C563C93" w:rsidR="00AF5C87" w:rsidRDefault="00AF5C87" w:rsidP="00AF5C87">
      <w:pPr>
        <w:rPr>
          <w:lang w:eastAsia="zh-CN"/>
        </w:rPr>
      </w:pPr>
      <w:r>
        <w:rPr>
          <w:lang w:eastAsia="zh-CN"/>
        </w:rPr>
        <w:t xml:space="preserve">And RAN3 agreed </w:t>
      </w:r>
      <w:r w:rsidR="00B92780">
        <w:rPr>
          <w:lang w:eastAsia="zh-CN"/>
        </w:rPr>
        <w:t xml:space="preserve">that the </w:t>
      </w:r>
      <w:proofErr w:type="spellStart"/>
      <w:r w:rsidRPr="00AF5C87">
        <w:rPr>
          <w:lang w:eastAsia="zh-CN"/>
        </w:rPr>
        <w:t>AIoT</w:t>
      </w:r>
      <w:proofErr w:type="spellEnd"/>
      <w:r w:rsidRPr="00AF5C87">
        <w:rPr>
          <w:lang w:eastAsia="zh-CN"/>
        </w:rPr>
        <w:t xml:space="preserve"> Device Identification</w:t>
      </w:r>
      <w:r>
        <w:rPr>
          <w:lang w:eastAsia="zh-CN"/>
        </w:rPr>
        <w:t xml:space="preserve"> and </w:t>
      </w:r>
      <w:r w:rsidRPr="00AF5C87">
        <w:rPr>
          <w:lang w:eastAsia="zh-CN"/>
        </w:rPr>
        <w:t>Scope of inventory request</w:t>
      </w:r>
      <w:r>
        <w:rPr>
          <w:lang w:eastAsia="zh-CN"/>
        </w:rPr>
        <w:t xml:space="preserve"> can be included in inventory request. </w:t>
      </w:r>
    </w:p>
    <w:p w14:paraId="635E823B" w14:textId="41A42B17" w:rsidR="00B92780" w:rsidRPr="00AF5C87" w:rsidRDefault="00B92780" w:rsidP="00AF5C87">
      <w:pPr>
        <w:rPr>
          <w:lang w:eastAsia="zh-CN"/>
        </w:rPr>
      </w:pPr>
      <w:r>
        <w:rPr>
          <w:lang w:eastAsia="zh-CN"/>
        </w:rPr>
        <w:lastRenderedPageBreak/>
        <w:t xml:space="preserve">The following are some </w:t>
      </w:r>
      <w:r w:rsidR="00A676D2">
        <w:rPr>
          <w:lang w:eastAsia="zh-CN"/>
        </w:rPr>
        <w:t>analyses</w:t>
      </w:r>
      <w:r>
        <w:rPr>
          <w:lang w:eastAsia="zh-CN"/>
        </w:rPr>
        <w:t xml:space="preserve"> for information in the inventory request message:</w:t>
      </w:r>
    </w:p>
    <w:tbl>
      <w:tblPr>
        <w:tblStyle w:val="TableGrid"/>
        <w:tblW w:w="0" w:type="auto"/>
        <w:tblLook w:val="04A0" w:firstRow="1" w:lastRow="0" w:firstColumn="1" w:lastColumn="0" w:noHBand="0" w:noVBand="1"/>
      </w:tblPr>
      <w:tblGrid>
        <w:gridCol w:w="2547"/>
        <w:gridCol w:w="6528"/>
      </w:tblGrid>
      <w:tr w:rsidR="005255DA" w:rsidRPr="005255DA" w14:paraId="1AA6B049" w14:textId="77777777" w:rsidTr="005255DA">
        <w:trPr>
          <w:trHeight w:val="816"/>
        </w:trPr>
        <w:tc>
          <w:tcPr>
            <w:tcW w:w="2547" w:type="dxa"/>
            <w:vAlign w:val="center"/>
          </w:tcPr>
          <w:p w14:paraId="5CE90050" w14:textId="72D1CE93" w:rsidR="005255DA" w:rsidRPr="005255DA" w:rsidRDefault="005255DA" w:rsidP="0090065B">
            <w:pPr>
              <w:jc w:val="center"/>
              <w:rPr>
                <w:rFonts w:ascii="Times New Roman" w:hAnsi="Times New Roman"/>
                <w:b/>
              </w:rPr>
            </w:pPr>
            <w:r w:rsidRPr="005255DA">
              <w:rPr>
                <w:rFonts w:ascii="Times New Roman" w:hAnsi="Times New Roman"/>
                <w:b/>
              </w:rPr>
              <w:t>Information in inventory request message</w:t>
            </w:r>
          </w:p>
        </w:tc>
        <w:tc>
          <w:tcPr>
            <w:tcW w:w="6528" w:type="dxa"/>
            <w:vAlign w:val="center"/>
          </w:tcPr>
          <w:p w14:paraId="71BDE6A2" w14:textId="77777777" w:rsidR="005255DA" w:rsidRPr="005255DA" w:rsidRDefault="005255DA" w:rsidP="0090065B">
            <w:pPr>
              <w:jc w:val="center"/>
              <w:rPr>
                <w:rFonts w:ascii="Times New Roman" w:hAnsi="Times New Roman"/>
                <w:b/>
              </w:rPr>
            </w:pPr>
            <w:r w:rsidRPr="005255DA">
              <w:rPr>
                <w:rFonts w:ascii="Times New Roman" w:hAnsi="Times New Roman"/>
                <w:b/>
                <w:lang w:eastAsia="zh-CN"/>
              </w:rPr>
              <w:t>Analysis</w:t>
            </w:r>
          </w:p>
        </w:tc>
      </w:tr>
      <w:tr w:rsidR="005255DA" w:rsidRPr="005255DA" w14:paraId="3701553E" w14:textId="77777777" w:rsidTr="005255DA">
        <w:trPr>
          <w:trHeight w:val="760"/>
        </w:trPr>
        <w:tc>
          <w:tcPr>
            <w:tcW w:w="2547" w:type="dxa"/>
          </w:tcPr>
          <w:p w14:paraId="07C5B0B2" w14:textId="77777777" w:rsidR="005255DA" w:rsidRPr="005255DA" w:rsidRDefault="005255DA" w:rsidP="0090065B">
            <w:pPr>
              <w:rPr>
                <w:rFonts w:ascii="Times New Roman" w:hAnsi="Times New Roman"/>
                <w:color w:val="00B050"/>
              </w:rPr>
            </w:pPr>
            <w:proofErr w:type="spellStart"/>
            <w:r w:rsidRPr="005255DA">
              <w:rPr>
                <w:rFonts w:ascii="Times New Roman" w:eastAsia="Yu Mincho" w:hAnsi="Times New Roman"/>
                <w:color w:val="00B050"/>
                <w:lang w:eastAsia="ja-JP"/>
              </w:rPr>
              <w:t>AIoT</w:t>
            </w:r>
            <w:proofErr w:type="spellEnd"/>
            <w:r w:rsidRPr="005255DA">
              <w:rPr>
                <w:rFonts w:ascii="Times New Roman" w:eastAsia="Yu Mincho" w:hAnsi="Times New Roman"/>
                <w:color w:val="00B050"/>
                <w:lang w:eastAsia="ja-JP"/>
              </w:rPr>
              <w:t xml:space="preserve"> Device Identification (to find a single device, a group of devices, or all devices)</w:t>
            </w:r>
          </w:p>
        </w:tc>
        <w:tc>
          <w:tcPr>
            <w:tcW w:w="6528" w:type="dxa"/>
          </w:tcPr>
          <w:p w14:paraId="46185DC7" w14:textId="365A5B4D" w:rsidR="005255DA" w:rsidRPr="005255DA" w:rsidRDefault="005255DA" w:rsidP="0090065B">
            <w:pPr>
              <w:rPr>
                <w:rFonts w:ascii="Times New Roman" w:hAnsi="Times New Roman"/>
              </w:rPr>
            </w:pPr>
            <w:r w:rsidRPr="005255DA">
              <w:rPr>
                <w:rFonts w:ascii="Times New Roman" w:hAnsi="Times New Roman"/>
              </w:rPr>
              <w:t xml:space="preserve">This identification can be MASK info, which will be further transfer to device, so that device can decide whether to response the inventory request. </w:t>
            </w:r>
          </w:p>
        </w:tc>
      </w:tr>
      <w:tr w:rsidR="005255DA" w:rsidRPr="005255DA" w14:paraId="18C4B7E0" w14:textId="77777777" w:rsidTr="005255DA">
        <w:trPr>
          <w:trHeight w:val="810"/>
        </w:trPr>
        <w:tc>
          <w:tcPr>
            <w:tcW w:w="2547" w:type="dxa"/>
          </w:tcPr>
          <w:p w14:paraId="492FF135" w14:textId="09AC4C77" w:rsidR="005255DA" w:rsidRPr="005255DA" w:rsidRDefault="005255DA" w:rsidP="0090065B">
            <w:pPr>
              <w:rPr>
                <w:rFonts w:ascii="Times New Roman" w:hAnsi="Times New Roman"/>
                <w:color w:val="00B050"/>
              </w:rPr>
            </w:pPr>
            <w:bookmarkStart w:id="3" w:name="OLE_LINK34"/>
            <w:bookmarkStart w:id="4" w:name="OLE_LINK35"/>
            <w:r w:rsidRPr="005255DA">
              <w:rPr>
                <w:rFonts w:ascii="Times New Roman" w:hAnsi="Times New Roman"/>
                <w:color w:val="00B050"/>
                <w:lang w:eastAsia="zh-CN"/>
              </w:rPr>
              <w:t xml:space="preserve">Scope of inventory request </w:t>
            </w:r>
            <w:bookmarkEnd w:id="3"/>
            <w:bookmarkEnd w:id="4"/>
            <w:r w:rsidRPr="005255DA">
              <w:rPr>
                <w:rFonts w:ascii="Times New Roman" w:hAnsi="Times New Roman"/>
                <w:color w:val="00B050"/>
                <w:lang w:eastAsia="zh-CN"/>
              </w:rPr>
              <w:t>(e.g., a certain area in which the inventory is to be triggered)</w:t>
            </w:r>
          </w:p>
        </w:tc>
        <w:tc>
          <w:tcPr>
            <w:tcW w:w="6528" w:type="dxa"/>
          </w:tcPr>
          <w:p w14:paraId="4F45553F" w14:textId="77777777" w:rsidR="005255DA" w:rsidRPr="005255DA" w:rsidRDefault="005255DA" w:rsidP="0090065B">
            <w:pPr>
              <w:rPr>
                <w:rFonts w:ascii="Times New Roman" w:hAnsi="Times New Roman"/>
              </w:rPr>
            </w:pPr>
            <w:r w:rsidRPr="005255DA">
              <w:rPr>
                <w:rFonts w:ascii="Times New Roman" w:hAnsi="Times New Roman"/>
              </w:rPr>
              <w:t xml:space="preserve">We think this area information </w:t>
            </w:r>
            <w:r w:rsidRPr="005255DA">
              <w:rPr>
                <w:rFonts w:ascii="Times New Roman" w:hAnsi="Times New Roman"/>
                <w:lang w:eastAsia="zh-CN"/>
              </w:rPr>
              <w:t>can</w:t>
            </w:r>
            <w:r w:rsidRPr="005255DA">
              <w:rPr>
                <w:rFonts w:ascii="Times New Roman" w:hAnsi="Times New Roman"/>
              </w:rPr>
              <w:t xml:space="preserve"> be used for </w:t>
            </w:r>
            <w:proofErr w:type="spellStart"/>
            <w:r w:rsidRPr="005255DA">
              <w:rPr>
                <w:rFonts w:ascii="Times New Roman" w:hAnsi="Times New Roman"/>
              </w:rPr>
              <w:t>gNB</w:t>
            </w:r>
            <w:proofErr w:type="spellEnd"/>
            <w:r w:rsidRPr="005255DA">
              <w:rPr>
                <w:rFonts w:ascii="Times New Roman" w:hAnsi="Times New Roman"/>
              </w:rPr>
              <w:t xml:space="preserve"> to decide whether a reader needs to perform this inventory request. This area information can be list of TRPs, a list of cells, etc. </w:t>
            </w:r>
          </w:p>
        </w:tc>
      </w:tr>
      <w:tr w:rsidR="005255DA" w:rsidRPr="005255DA" w14:paraId="79EA3467" w14:textId="77777777" w:rsidTr="005255DA">
        <w:trPr>
          <w:trHeight w:val="1657"/>
        </w:trPr>
        <w:tc>
          <w:tcPr>
            <w:tcW w:w="2547" w:type="dxa"/>
          </w:tcPr>
          <w:p w14:paraId="419D02B7" w14:textId="0A70389B" w:rsidR="005255DA" w:rsidRPr="005255DA" w:rsidRDefault="005255DA" w:rsidP="0090065B">
            <w:pPr>
              <w:rPr>
                <w:rFonts w:ascii="Times New Roman" w:hAnsi="Times New Roman"/>
              </w:rPr>
            </w:pPr>
            <w:r w:rsidRPr="005255DA">
              <w:rPr>
                <w:rFonts w:ascii="Times New Roman" w:hAnsi="Times New Roman"/>
              </w:rPr>
              <w:t>service type of A-IoT (</w:t>
            </w:r>
            <w:proofErr w:type="gramStart"/>
            <w:r w:rsidRPr="005255DA">
              <w:rPr>
                <w:rFonts w:ascii="Times New Roman" w:hAnsi="Times New Roman"/>
              </w:rPr>
              <w:t>e.g.</w:t>
            </w:r>
            <w:proofErr w:type="gramEnd"/>
            <w:r w:rsidRPr="005255DA">
              <w:rPr>
                <w:rFonts w:ascii="Times New Roman" w:hAnsi="Times New Roman"/>
              </w:rPr>
              <w:t xml:space="preserve"> inventory, command)</w:t>
            </w:r>
          </w:p>
        </w:tc>
        <w:tc>
          <w:tcPr>
            <w:tcW w:w="6528" w:type="dxa"/>
          </w:tcPr>
          <w:p w14:paraId="1E9DCFEB" w14:textId="77777777" w:rsidR="005255DA" w:rsidRPr="005255DA" w:rsidRDefault="005255DA" w:rsidP="0090065B">
            <w:pPr>
              <w:rPr>
                <w:rFonts w:ascii="Times New Roman" w:hAnsi="Times New Roman"/>
                <w:lang w:eastAsia="zh-CN"/>
              </w:rPr>
            </w:pPr>
            <w:r w:rsidRPr="005255DA">
              <w:rPr>
                <w:rFonts w:ascii="Times New Roman" w:hAnsi="Times New Roman"/>
                <w:lang w:eastAsia="zh-CN"/>
              </w:rPr>
              <w:t>Agreed by RAN2, could be valuable for a reader in initiating CFRA or CBRA to allocate dedicated/shared resources for subsequent D2R transmission.</w:t>
            </w:r>
          </w:p>
          <w:p w14:paraId="3F7DEF16" w14:textId="10B86ECB" w:rsidR="005255DA" w:rsidRPr="005255DA" w:rsidRDefault="005255DA" w:rsidP="0090065B">
            <w:pPr>
              <w:rPr>
                <w:rFonts w:ascii="Times New Roman" w:hAnsi="Times New Roman"/>
                <w:lang w:eastAsia="zh-CN"/>
              </w:rPr>
            </w:pPr>
            <w:r w:rsidRPr="005255DA">
              <w:rPr>
                <w:rFonts w:ascii="Times New Roman" w:hAnsi="Times New Roman"/>
                <w:lang w:eastAsia="zh-CN"/>
              </w:rPr>
              <w:t xml:space="preserve">In addition, this information can also be useful for the </w:t>
            </w:r>
            <w:proofErr w:type="spellStart"/>
            <w:r w:rsidRPr="005255DA">
              <w:rPr>
                <w:rFonts w:ascii="Times New Roman" w:hAnsi="Times New Roman"/>
                <w:lang w:eastAsia="zh-CN"/>
              </w:rPr>
              <w:t>AIoT</w:t>
            </w:r>
            <w:proofErr w:type="spellEnd"/>
            <w:r w:rsidRPr="005255DA">
              <w:rPr>
                <w:rFonts w:ascii="Times New Roman" w:hAnsi="Times New Roman"/>
                <w:lang w:eastAsia="zh-CN"/>
              </w:rPr>
              <w:t xml:space="preserve"> RAN to decide whether to keep the device context for subsequent </w:t>
            </w:r>
            <w:proofErr w:type="spellStart"/>
            <w:r w:rsidRPr="005255DA">
              <w:rPr>
                <w:rFonts w:ascii="Times New Roman" w:hAnsi="Times New Roman"/>
                <w:lang w:eastAsia="zh-CN"/>
              </w:rPr>
              <w:t>AIoT</w:t>
            </w:r>
            <w:proofErr w:type="spellEnd"/>
            <w:r w:rsidRPr="005255DA">
              <w:rPr>
                <w:rFonts w:ascii="Times New Roman" w:hAnsi="Times New Roman"/>
                <w:lang w:eastAsia="zh-CN"/>
              </w:rPr>
              <w:t xml:space="preserve"> operations. </w:t>
            </w:r>
          </w:p>
        </w:tc>
      </w:tr>
      <w:tr w:rsidR="005255DA" w:rsidRPr="005255DA" w14:paraId="09E5E083" w14:textId="77777777" w:rsidTr="005255DA">
        <w:trPr>
          <w:trHeight w:val="822"/>
        </w:trPr>
        <w:tc>
          <w:tcPr>
            <w:tcW w:w="2547" w:type="dxa"/>
          </w:tcPr>
          <w:p w14:paraId="28E93E91" w14:textId="142F542F" w:rsidR="005255DA" w:rsidRPr="005255DA" w:rsidRDefault="005255DA" w:rsidP="0090065B">
            <w:pPr>
              <w:rPr>
                <w:rFonts w:ascii="Times New Roman" w:hAnsi="Times New Roman"/>
              </w:rPr>
            </w:pPr>
            <w:r w:rsidRPr="005255DA">
              <w:rPr>
                <w:rFonts w:ascii="Times New Roman" w:hAnsi="Times New Roman"/>
              </w:rPr>
              <w:t>Targeted for one or more than one device</w:t>
            </w:r>
          </w:p>
        </w:tc>
        <w:tc>
          <w:tcPr>
            <w:tcW w:w="6528" w:type="dxa"/>
          </w:tcPr>
          <w:p w14:paraId="171210ED" w14:textId="5AFBE1B5" w:rsidR="005255DA" w:rsidRPr="005255DA" w:rsidRDefault="005255DA" w:rsidP="0090065B">
            <w:pPr>
              <w:rPr>
                <w:rFonts w:ascii="Times New Roman" w:hAnsi="Times New Roman"/>
              </w:rPr>
            </w:pPr>
            <w:r w:rsidRPr="005255DA">
              <w:rPr>
                <w:rFonts w:ascii="Times New Roman" w:hAnsi="Times New Roman"/>
              </w:rPr>
              <w:t>Agreed by RAN2, can be utilized by readers to determine the type of RA and schedule the resource.</w:t>
            </w:r>
          </w:p>
        </w:tc>
      </w:tr>
      <w:tr w:rsidR="005255DA" w:rsidRPr="005255DA" w14:paraId="0E56CB5E" w14:textId="77777777" w:rsidTr="005255DA">
        <w:trPr>
          <w:trHeight w:val="1680"/>
        </w:trPr>
        <w:tc>
          <w:tcPr>
            <w:tcW w:w="2547" w:type="dxa"/>
          </w:tcPr>
          <w:p w14:paraId="52E2C639" w14:textId="39D18663" w:rsidR="005255DA" w:rsidRPr="005255DA" w:rsidRDefault="005255DA" w:rsidP="00AF5C87">
            <w:pPr>
              <w:rPr>
                <w:rFonts w:ascii="Times New Roman" w:hAnsi="Times New Roman"/>
              </w:rPr>
            </w:pPr>
            <w:r w:rsidRPr="005255DA">
              <w:rPr>
                <w:rFonts w:ascii="Times New Roman" w:hAnsi="Times New Roman"/>
              </w:rPr>
              <w:t>Estimated Number of devices (Approximate number of target devices)</w:t>
            </w:r>
          </w:p>
        </w:tc>
        <w:tc>
          <w:tcPr>
            <w:tcW w:w="6528" w:type="dxa"/>
          </w:tcPr>
          <w:p w14:paraId="60DB613B" w14:textId="50C1B5E9" w:rsidR="005255DA" w:rsidRPr="005255DA" w:rsidRDefault="005255DA" w:rsidP="00AF5C87">
            <w:pPr>
              <w:rPr>
                <w:rFonts w:ascii="Times New Roman" w:hAnsi="Times New Roman"/>
              </w:rPr>
            </w:pPr>
            <w:r w:rsidRPr="005255DA">
              <w:rPr>
                <w:rFonts w:ascii="Times New Roman" w:hAnsi="Times New Roman"/>
              </w:rPr>
              <w:t xml:space="preserve">Agreed by RAN2. This may help reader to allocate radio resources, to perform re-triggering or to set Q value, but the above can also be done by reader’s implementation. </w:t>
            </w:r>
            <w:proofErr w:type="gramStart"/>
            <w:r w:rsidRPr="005255DA">
              <w:rPr>
                <w:rFonts w:ascii="Times New Roman" w:hAnsi="Times New Roman"/>
              </w:rPr>
              <w:t>E.g.</w:t>
            </w:r>
            <w:proofErr w:type="gramEnd"/>
            <w:r w:rsidRPr="005255DA">
              <w:rPr>
                <w:rFonts w:ascii="Times New Roman" w:hAnsi="Times New Roman"/>
              </w:rPr>
              <w:t xml:space="preserve"> the reader can know from the identification info whether a single or multiple device are expected, the reader can set Q and re-trigger inventory by knowing the Collision over </w:t>
            </w:r>
            <w:proofErr w:type="spellStart"/>
            <w:r w:rsidRPr="005255DA">
              <w:rPr>
                <w:rFonts w:ascii="Times New Roman" w:hAnsi="Times New Roman"/>
              </w:rPr>
              <w:t>AIoT</w:t>
            </w:r>
            <w:proofErr w:type="spellEnd"/>
            <w:r w:rsidRPr="005255DA">
              <w:rPr>
                <w:rFonts w:ascii="Times New Roman" w:hAnsi="Times New Roman"/>
              </w:rPr>
              <w:t xml:space="preserve"> radio. This info may help to reduce the processing complexity of the reader.</w:t>
            </w:r>
          </w:p>
        </w:tc>
      </w:tr>
      <w:tr w:rsidR="005255DA" w:rsidRPr="005255DA" w14:paraId="608F9CB8" w14:textId="77777777" w:rsidTr="005255DA">
        <w:trPr>
          <w:trHeight w:val="599"/>
        </w:trPr>
        <w:tc>
          <w:tcPr>
            <w:tcW w:w="2547" w:type="dxa"/>
          </w:tcPr>
          <w:p w14:paraId="4DCECC5D" w14:textId="7DA0B55E" w:rsidR="005255DA" w:rsidRPr="005255DA" w:rsidRDefault="005255DA" w:rsidP="00AF5C87">
            <w:pPr>
              <w:rPr>
                <w:rFonts w:ascii="Times New Roman" w:hAnsi="Times New Roman"/>
              </w:rPr>
            </w:pPr>
            <w:r w:rsidRPr="005255DA">
              <w:rPr>
                <w:rFonts w:ascii="Times New Roman" w:hAnsi="Times New Roman"/>
              </w:rPr>
              <w:t>Session/Task ID</w:t>
            </w:r>
          </w:p>
        </w:tc>
        <w:tc>
          <w:tcPr>
            <w:tcW w:w="6528" w:type="dxa"/>
          </w:tcPr>
          <w:p w14:paraId="1182EA46" w14:textId="1B70DB78" w:rsidR="005255DA" w:rsidRPr="005255DA" w:rsidRDefault="005255DA" w:rsidP="00AF5C87">
            <w:pPr>
              <w:rPr>
                <w:rFonts w:ascii="Times New Roman" w:hAnsi="Times New Roman"/>
              </w:rPr>
            </w:pPr>
            <w:proofErr w:type="spellStart"/>
            <w:r w:rsidRPr="005255DA">
              <w:rPr>
                <w:rFonts w:ascii="Times New Roman" w:hAnsi="Times New Roman"/>
              </w:rPr>
              <w:t>gNB</w:t>
            </w:r>
            <w:proofErr w:type="spellEnd"/>
            <w:r w:rsidRPr="005255DA">
              <w:rPr>
                <w:rFonts w:ascii="Times New Roman" w:hAnsi="Times New Roman"/>
              </w:rPr>
              <w:t xml:space="preserve"> may receive multiple inventory requests from </w:t>
            </w:r>
            <w:proofErr w:type="spellStart"/>
            <w:r w:rsidR="00025CB8">
              <w:rPr>
                <w:rFonts w:ascii="Times New Roman" w:hAnsi="Times New Roman"/>
              </w:rPr>
              <w:t>AIoTF</w:t>
            </w:r>
            <w:proofErr w:type="spellEnd"/>
            <w:r w:rsidRPr="005255DA">
              <w:rPr>
                <w:rFonts w:ascii="Times New Roman" w:hAnsi="Times New Roman"/>
              </w:rPr>
              <w:t xml:space="preserve">(s), similar to positioning, there’s transaction ID to identify a specific procedure. </w:t>
            </w:r>
          </w:p>
        </w:tc>
      </w:tr>
      <w:tr w:rsidR="005255DA" w:rsidRPr="005255DA" w14:paraId="76DA9F4C" w14:textId="77777777" w:rsidTr="005255DA">
        <w:trPr>
          <w:trHeight w:val="381"/>
        </w:trPr>
        <w:tc>
          <w:tcPr>
            <w:tcW w:w="2547" w:type="dxa"/>
          </w:tcPr>
          <w:p w14:paraId="4E0D10FA" w14:textId="77777777" w:rsidR="005255DA" w:rsidRPr="005255DA" w:rsidRDefault="005255DA" w:rsidP="00AF5C87">
            <w:pPr>
              <w:rPr>
                <w:rFonts w:ascii="Times New Roman" w:hAnsi="Times New Roman"/>
              </w:rPr>
            </w:pPr>
            <w:r w:rsidRPr="005255DA">
              <w:rPr>
                <w:rFonts w:ascii="Times New Roman" w:hAnsi="Times New Roman"/>
              </w:rPr>
              <w:t>Periodicity</w:t>
            </w:r>
          </w:p>
        </w:tc>
        <w:tc>
          <w:tcPr>
            <w:tcW w:w="6528" w:type="dxa"/>
          </w:tcPr>
          <w:p w14:paraId="66511EC9" w14:textId="77777777" w:rsidR="005255DA" w:rsidRPr="005255DA" w:rsidRDefault="005255DA" w:rsidP="00AF5C87">
            <w:pPr>
              <w:rPr>
                <w:rFonts w:ascii="Times New Roman" w:hAnsi="Times New Roman"/>
              </w:rPr>
            </w:pPr>
            <w:r w:rsidRPr="005255DA">
              <w:rPr>
                <w:rFonts w:ascii="Times New Roman" w:hAnsi="Times New Roman"/>
              </w:rPr>
              <w:t>It is possible that the inventory process is periodic</w:t>
            </w:r>
          </w:p>
        </w:tc>
      </w:tr>
      <w:tr w:rsidR="005255DA" w:rsidRPr="005255DA" w14:paraId="4B890CDB" w14:textId="77777777" w:rsidTr="005255DA">
        <w:trPr>
          <w:trHeight w:val="3548"/>
        </w:trPr>
        <w:tc>
          <w:tcPr>
            <w:tcW w:w="2547" w:type="dxa"/>
          </w:tcPr>
          <w:p w14:paraId="595DBD7A" w14:textId="48E638E4" w:rsidR="005255DA" w:rsidRPr="005255DA" w:rsidRDefault="005255DA" w:rsidP="00AF5C87">
            <w:pPr>
              <w:rPr>
                <w:rFonts w:ascii="Times New Roman" w:hAnsi="Times New Roman"/>
              </w:rPr>
            </w:pPr>
            <w:r w:rsidRPr="005255DA">
              <w:rPr>
                <w:rFonts w:ascii="Times New Roman" w:hAnsi="Times New Roman"/>
              </w:rPr>
              <w:t>The type of the ID included in the A-IOT paging message (e.g., group ID/no ID or independent device ID)</w:t>
            </w:r>
          </w:p>
        </w:tc>
        <w:tc>
          <w:tcPr>
            <w:tcW w:w="6528" w:type="dxa"/>
          </w:tcPr>
          <w:p w14:paraId="46E5DD4A" w14:textId="392835E3" w:rsidR="005255DA" w:rsidRPr="005255DA" w:rsidRDefault="005255DA" w:rsidP="00AF5C87">
            <w:pPr>
              <w:spacing w:after="0"/>
              <w:rPr>
                <w:rFonts w:ascii="Times New Roman" w:hAnsi="Times New Roman"/>
              </w:rPr>
            </w:pPr>
            <w:r w:rsidRPr="005255DA">
              <w:rPr>
                <w:rFonts w:ascii="Times New Roman" w:hAnsi="Times New Roman"/>
              </w:rPr>
              <w:t xml:space="preserve">RAN2 agrees to study the following cases for </w:t>
            </w:r>
            <w:proofErr w:type="spellStart"/>
            <w:r w:rsidRPr="005255DA">
              <w:rPr>
                <w:rFonts w:ascii="Times New Roman" w:hAnsi="Times New Roman"/>
              </w:rPr>
              <w:t>AIoT</w:t>
            </w:r>
            <w:proofErr w:type="spellEnd"/>
            <w:r w:rsidRPr="005255DA">
              <w:rPr>
                <w:rFonts w:ascii="Times New Roman" w:hAnsi="Times New Roman"/>
              </w:rPr>
              <w:t xml:space="preserve"> paging message:</w:t>
            </w:r>
          </w:p>
          <w:p w14:paraId="7B6727E3" w14:textId="77777777" w:rsidR="005255DA" w:rsidRPr="005255DA" w:rsidRDefault="005255DA" w:rsidP="00AF5C87">
            <w:pPr>
              <w:spacing w:after="0"/>
              <w:rPr>
                <w:rFonts w:ascii="Times New Roman" w:hAnsi="Times New Roman"/>
              </w:rPr>
            </w:pPr>
            <w:r w:rsidRPr="005255DA">
              <w:rPr>
                <w:rFonts w:ascii="Times New Roman" w:hAnsi="Times New Roman"/>
              </w:rPr>
              <w:t>•</w:t>
            </w:r>
            <w:r w:rsidRPr="005255DA">
              <w:rPr>
                <w:rFonts w:ascii="Times New Roman" w:hAnsi="Times New Roman"/>
              </w:rPr>
              <w:tab/>
              <w:t xml:space="preserve">a message containing an ID of a single A-IoT device.  </w:t>
            </w:r>
          </w:p>
          <w:p w14:paraId="3F721EA9" w14:textId="77777777" w:rsidR="005255DA" w:rsidRPr="005255DA" w:rsidRDefault="005255DA" w:rsidP="00AF5C87">
            <w:pPr>
              <w:spacing w:after="0"/>
              <w:rPr>
                <w:rFonts w:ascii="Times New Roman" w:hAnsi="Times New Roman"/>
              </w:rPr>
            </w:pPr>
            <w:r w:rsidRPr="005255DA">
              <w:rPr>
                <w:rFonts w:ascii="Times New Roman" w:hAnsi="Times New Roman"/>
              </w:rPr>
              <w:t>•</w:t>
            </w:r>
            <w:r w:rsidRPr="005255DA">
              <w:rPr>
                <w:rFonts w:ascii="Times New Roman" w:hAnsi="Times New Roman"/>
              </w:rPr>
              <w:tab/>
              <w:t xml:space="preserve">a message containing a group ID that maps to multiple A-IoT devices. </w:t>
            </w:r>
          </w:p>
          <w:p w14:paraId="180F0227" w14:textId="77777777" w:rsidR="005255DA" w:rsidRPr="005255DA" w:rsidRDefault="005255DA" w:rsidP="00AF5C87">
            <w:pPr>
              <w:spacing w:after="0"/>
              <w:rPr>
                <w:rFonts w:ascii="Times New Roman" w:hAnsi="Times New Roman"/>
              </w:rPr>
            </w:pPr>
            <w:r w:rsidRPr="005255DA">
              <w:rPr>
                <w:rFonts w:ascii="Times New Roman" w:hAnsi="Times New Roman"/>
              </w:rPr>
              <w:t>•</w:t>
            </w:r>
            <w:r w:rsidRPr="005255DA">
              <w:rPr>
                <w:rFonts w:ascii="Times New Roman" w:hAnsi="Times New Roman"/>
              </w:rPr>
              <w:tab/>
              <w:t xml:space="preserve">a message that does not contain an ID, i.e., addressed for all devices that can receive the </w:t>
            </w:r>
            <w:proofErr w:type="spellStart"/>
            <w:r w:rsidRPr="005255DA">
              <w:rPr>
                <w:rFonts w:ascii="Times New Roman" w:hAnsi="Times New Roman"/>
              </w:rPr>
              <w:t>AIoT</w:t>
            </w:r>
            <w:proofErr w:type="spellEnd"/>
            <w:r w:rsidRPr="005255DA">
              <w:rPr>
                <w:rFonts w:ascii="Times New Roman" w:hAnsi="Times New Roman"/>
              </w:rPr>
              <w:t xml:space="preserve"> message.</w:t>
            </w:r>
          </w:p>
          <w:p w14:paraId="3BFAC60E" w14:textId="7634638B" w:rsidR="005255DA" w:rsidRPr="005255DA" w:rsidRDefault="005255DA" w:rsidP="00AF5C87">
            <w:pPr>
              <w:spacing w:after="0"/>
              <w:rPr>
                <w:rFonts w:ascii="Times New Roman" w:hAnsi="Times New Roman"/>
              </w:rPr>
            </w:pPr>
            <w:r w:rsidRPr="005255DA">
              <w:rPr>
                <w:rFonts w:ascii="Times New Roman" w:hAnsi="Times New Roman"/>
              </w:rPr>
              <w:t>•</w:t>
            </w:r>
            <w:r w:rsidRPr="005255DA">
              <w:rPr>
                <w:rFonts w:ascii="Times New Roman" w:hAnsi="Times New Roman"/>
              </w:rPr>
              <w:tab/>
              <w:t xml:space="preserve">a message containing multiple IDs of A-IoT devices.  </w:t>
            </w:r>
          </w:p>
          <w:p w14:paraId="7C3ADE7D" w14:textId="52DBD19E" w:rsidR="005255DA" w:rsidRPr="005255DA" w:rsidRDefault="005255DA" w:rsidP="00AF5C87">
            <w:pPr>
              <w:rPr>
                <w:rFonts w:ascii="Times New Roman" w:hAnsi="Times New Roman"/>
              </w:rPr>
            </w:pPr>
            <w:r w:rsidRPr="005255DA">
              <w:rPr>
                <w:rFonts w:ascii="Times New Roman" w:hAnsi="Times New Roman"/>
              </w:rPr>
              <w:t>the information of one or more than one device is used by the reader to determine the type of random access, e.g., CFRA or CBRA. However, this information alone is not sufficient if more than one device is targeted. This is because these three cases are all targeted at multiple devices, however if the group ID is contained or no ID is contained, reader can only trigger CBRA while if multiple independent IDs are contained, reader can either trigger CFRA or CBRA.</w:t>
            </w:r>
          </w:p>
        </w:tc>
      </w:tr>
      <w:tr w:rsidR="005255DA" w:rsidRPr="005255DA" w14:paraId="5BBFF5A9" w14:textId="77777777" w:rsidTr="005255DA">
        <w:trPr>
          <w:trHeight w:val="1263"/>
        </w:trPr>
        <w:tc>
          <w:tcPr>
            <w:tcW w:w="2547" w:type="dxa"/>
          </w:tcPr>
          <w:p w14:paraId="01619C4E" w14:textId="1E099956" w:rsidR="005255DA" w:rsidRPr="005255DA" w:rsidRDefault="005255DA" w:rsidP="00AF5C87">
            <w:pPr>
              <w:rPr>
                <w:rFonts w:ascii="Times New Roman" w:hAnsi="Times New Roman"/>
              </w:rPr>
            </w:pPr>
            <w:r w:rsidRPr="005255DA">
              <w:rPr>
                <w:rFonts w:ascii="Times New Roman" w:hAnsi="Times New Roman"/>
              </w:rPr>
              <w:t>QoS requirement (e.g., E2E latency)</w:t>
            </w:r>
          </w:p>
        </w:tc>
        <w:tc>
          <w:tcPr>
            <w:tcW w:w="6528" w:type="dxa"/>
          </w:tcPr>
          <w:p w14:paraId="18B5FBF5" w14:textId="47E60F8F" w:rsidR="005255DA" w:rsidRPr="005255DA" w:rsidRDefault="005255DA" w:rsidP="00AF5C87">
            <w:pPr>
              <w:tabs>
                <w:tab w:val="left" w:pos="2116"/>
              </w:tabs>
              <w:rPr>
                <w:rFonts w:ascii="Times New Roman" w:hAnsi="Times New Roman"/>
              </w:rPr>
            </w:pPr>
            <w:r w:rsidRPr="005255DA">
              <w:rPr>
                <w:rFonts w:ascii="Times New Roman" w:hAnsi="Times New Roman"/>
              </w:rPr>
              <w:t>In TR 38.848, it indicates the latency requirement for A-IOT, which is E2E latency between the reader and the device.  the reader should also be able to derive the latency request from the service request from CN so that the reader can execute the related AS procedure according to the latency requirement</w:t>
            </w:r>
          </w:p>
        </w:tc>
      </w:tr>
    </w:tbl>
    <w:p w14:paraId="27422624" w14:textId="0E83A212" w:rsidR="00842973" w:rsidRDefault="00842973" w:rsidP="00533B49"/>
    <w:p w14:paraId="707C9B54" w14:textId="5C531559" w:rsidR="00AF5C87" w:rsidRPr="00BE2BAC" w:rsidRDefault="00AF5C87" w:rsidP="00AF5C87">
      <w:pPr>
        <w:rPr>
          <w:b/>
        </w:rPr>
      </w:pPr>
      <w:r w:rsidRPr="00BE2BAC">
        <w:rPr>
          <w:b/>
        </w:rPr>
        <w:lastRenderedPageBreak/>
        <w:t>Proposal</w:t>
      </w:r>
      <w:r>
        <w:rPr>
          <w:b/>
        </w:rPr>
        <w:t xml:space="preserve"> </w:t>
      </w:r>
      <w:r w:rsidR="00510985">
        <w:rPr>
          <w:b/>
        </w:rPr>
        <w:t>4</w:t>
      </w:r>
      <w:r w:rsidRPr="00BE2BAC">
        <w:rPr>
          <w:b/>
        </w:rPr>
        <w:t xml:space="preserve">, the </w:t>
      </w:r>
      <w:proofErr w:type="spellStart"/>
      <w:r w:rsidRPr="00BE2BAC">
        <w:rPr>
          <w:b/>
        </w:rPr>
        <w:t>AIoT</w:t>
      </w:r>
      <w:proofErr w:type="spellEnd"/>
      <w:r w:rsidRPr="00BE2BAC">
        <w:rPr>
          <w:b/>
        </w:rPr>
        <w:t xml:space="preserve"> Device Identification in </w:t>
      </w:r>
      <w:r>
        <w:rPr>
          <w:b/>
        </w:rPr>
        <w:t>inventory request</w:t>
      </w:r>
      <w:r w:rsidRPr="00BE2BAC">
        <w:rPr>
          <w:b/>
        </w:rPr>
        <w:t xml:space="preserve"> message can be MASK info that will finally be sent to device.</w:t>
      </w:r>
    </w:p>
    <w:p w14:paraId="775FC6EB" w14:textId="521BBA2D" w:rsidR="00AF5C87" w:rsidRPr="00BE2BAC" w:rsidRDefault="00AF5C87" w:rsidP="00AF5C87">
      <w:pPr>
        <w:rPr>
          <w:b/>
        </w:rPr>
      </w:pPr>
      <w:r w:rsidRPr="00BE2BAC">
        <w:rPr>
          <w:b/>
        </w:rPr>
        <w:t>Proposal</w:t>
      </w:r>
      <w:r>
        <w:rPr>
          <w:b/>
        </w:rPr>
        <w:t xml:space="preserve"> </w:t>
      </w:r>
      <w:r w:rsidR="00510985">
        <w:rPr>
          <w:b/>
        </w:rPr>
        <w:t>5</w:t>
      </w:r>
      <w:r w:rsidRPr="00BE2BAC">
        <w:rPr>
          <w:b/>
        </w:rPr>
        <w:t xml:space="preserve">, Scope of inventory request in the </w:t>
      </w:r>
      <w:r>
        <w:rPr>
          <w:b/>
        </w:rPr>
        <w:t>inventory request</w:t>
      </w:r>
      <w:r w:rsidRPr="00BE2BAC">
        <w:rPr>
          <w:b/>
        </w:rPr>
        <w:t xml:space="preserve"> message can be list of TRPs.</w:t>
      </w:r>
    </w:p>
    <w:p w14:paraId="6AED4A21" w14:textId="10605F09" w:rsidR="00AF5C87" w:rsidRPr="00AF5C87" w:rsidRDefault="00AF5C87" w:rsidP="00533B49">
      <w:pPr>
        <w:rPr>
          <w:b/>
          <w:bCs/>
        </w:rPr>
      </w:pPr>
      <w:r w:rsidRPr="00AF5C87">
        <w:rPr>
          <w:b/>
          <w:bCs/>
        </w:rPr>
        <w:t xml:space="preserve">Proposal </w:t>
      </w:r>
      <w:r w:rsidR="00510985">
        <w:rPr>
          <w:b/>
          <w:bCs/>
        </w:rPr>
        <w:t>6</w:t>
      </w:r>
      <w:r w:rsidRPr="00AF5C87">
        <w:rPr>
          <w:b/>
          <w:bCs/>
        </w:rPr>
        <w:t xml:space="preserve">, the following information can be introduced in inventory request from </w:t>
      </w:r>
      <w:proofErr w:type="spellStart"/>
      <w:r w:rsidR="00025CB8">
        <w:rPr>
          <w:b/>
          <w:bCs/>
        </w:rPr>
        <w:t>AIoTF</w:t>
      </w:r>
      <w:proofErr w:type="spellEnd"/>
      <w:r w:rsidRPr="00AF5C87">
        <w:rPr>
          <w:b/>
          <w:bCs/>
        </w:rPr>
        <w:t xml:space="preserve"> to </w:t>
      </w:r>
      <w:proofErr w:type="spellStart"/>
      <w:r w:rsidRPr="00AF5C87">
        <w:rPr>
          <w:b/>
          <w:bCs/>
        </w:rPr>
        <w:t>AIoT</w:t>
      </w:r>
      <w:proofErr w:type="spellEnd"/>
      <w:r w:rsidRPr="00AF5C87">
        <w:rPr>
          <w:b/>
          <w:bCs/>
        </w:rPr>
        <w:t xml:space="preserve"> RAN</w:t>
      </w:r>
    </w:p>
    <w:p w14:paraId="47BC7A73" w14:textId="7EB5696E" w:rsidR="00AF5C87" w:rsidRPr="00AF5C87" w:rsidRDefault="00AF5C87" w:rsidP="00AF5C87">
      <w:pPr>
        <w:rPr>
          <w:b/>
          <w:bCs/>
          <w:lang w:eastAsia="zh-CN"/>
        </w:rPr>
      </w:pPr>
      <w:r w:rsidRPr="00AF5C87">
        <w:rPr>
          <w:rFonts w:hint="eastAsia"/>
          <w:b/>
          <w:bCs/>
          <w:lang w:eastAsia="zh-CN"/>
        </w:rPr>
        <w:t>-</w:t>
      </w:r>
      <w:r w:rsidRPr="00AF5C87">
        <w:rPr>
          <w:b/>
          <w:bCs/>
          <w:lang w:eastAsia="zh-CN"/>
        </w:rPr>
        <w:t xml:space="preserve"> </w:t>
      </w:r>
      <w:r w:rsidR="005255DA">
        <w:rPr>
          <w:b/>
          <w:bCs/>
          <w:lang w:eastAsia="zh-CN"/>
        </w:rPr>
        <w:t>S</w:t>
      </w:r>
      <w:r w:rsidRPr="00AF5C87">
        <w:rPr>
          <w:b/>
          <w:bCs/>
          <w:lang w:eastAsia="zh-CN"/>
        </w:rPr>
        <w:t>ervice type of A-IoT (</w:t>
      </w:r>
      <w:proofErr w:type="gramStart"/>
      <w:r w:rsidRPr="00AF5C87">
        <w:rPr>
          <w:b/>
          <w:bCs/>
          <w:lang w:eastAsia="zh-CN"/>
        </w:rPr>
        <w:t>e.g.</w:t>
      </w:r>
      <w:proofErr w:type="gramEnd"/>
      <w:r w:rsidRPr="00AF5C87">
        <w:rPr>
          <w:b/>
          <w:bCs/>
          <w:lang w:eastAsia="zh-CN"/>
        </w:rPr>
        <w:t xml:space="preserve"> inventory, command)</w:t>
      </w:r>
    </w:p>
    <w:p w14:paraId="24B27076" w14:textId="7AD0C430" w:rsidR="00AF5C87" w:rsidRPr="00AF5C87" w:rsidRDefault="00AF5C87" w:rsidP="00AF5C87">
      <w:pPr>
        <w:rPr>
          <w:b/>
          <w:bCs/>
          <w:lang w:eastAsia="zh-CN"/>
        </w:rPr>
      </w:pPr>
      <w:r w:rsidRPr="00AF5C87">
        <w:rPr>
          <w:b/>
          <w:bCs/>
          <w:lang w:eastAsia="zh-CN"/>
        </w:rPr>
        <w:t>- Targeted for one or more than one device</w:t>
      </w:r>
    </w:p>
    <w:p w14:paraId="6C911ACF" w14:textId="64BC0D47" w:rsidR="00AF5C87" w:rsidRPr="00AF5C87" w:rsidRDefault="00AF5C87" w:rsidP="00AF5C87">
      <w:pPr>
        <w:rPr>
          <w:b/>
          <w:bCs/>
          <w:lang w:eastAsia="zh-CN"/>
        </w:rPr>
      </w:pPr>
      <w:r w:rsidRPr="00AF5C87">
        <w:rPr>
          <w:b/>
          <w:bCs/>
          <w:lang w:eastAsia="zh-CN"/>
        </w:rPr>
        <w:t>- Estimated Number of devices (Approximate number of target devices)</w:t>
      </w:r>
    </w:p>
    <w:p w14:paraId="15BE5D08" w14:textId="195AC61F" w:rsidR="00AF5C87" w:rsidRPr="00AF5C87" w:rsidRDefault="00AF5C87" w:rsidP="00AF5C87">
      <w:pPr>
        <w:rPr>
          <w:b/>
          <w:bCs/>
          <w:lang w:eastAsia="zh-CN"/>
        </w:rPr>
      </w:pPr>
      <w:r w:rsidRPr="00AF5C87">
        <w:rPr>
          <w:b/>
          <w:bCs/>
          <w:lang w:eastAsia="zh-CN"/>
        </w:rPr>
        <w:t>- Session/Task ID</w:t>
      </w:r>
    </w:p>
    <w:p w14:paraId="4303A9B0" w14:textId="379ED89B" w:rsidR="00AF5C87" w:rsidRPr="00AF5C87" w:rsidRDefault="00AF5C87" w:rsidP="00AF5C87">
      <w:pPr>
        <w:rPr>
          <w:b/>
          <w:bCs/>
          <w:lang w:eastAsia="zh-CN"/>
        </w:rPr>
      </w:pPr>
      <w:r w:rsidRPr="00AF5C87">
        <w:rPr>
          <w:b/>
          <w:bCs/>
          <w:lang w:eastAsia="zh-CN"/>
        </w:rPr>
        <w:t>-</w:t>
      </w:r>
      <w:r w:rsidR="005255DA">
        <w:rPr>
          <w:b/>
          <w:bCs/>
          <w:lang w:eastAsia="zh-CN"/>
        </w:rPr>
        <w:t xml:space="preserve"> </w:t>
      </w:r>
      <w:r w:rsidRPr="00AF5C87">
        <w:rPr>
          <w:b/>
          <w:bCs/>
          <w:lang w:eastAsia="zh-CN"/>
        </w:rPr>
        <w:t>Periodicity</w:t>
      </w:r>
    </w:p>
    <w:p w14:paraId="7E919E19" w14:textId="4A8ED94F" w:rsidR="00AF5C87" w:rsidRPr="00AF5C87" w:rsidRDefault="00AF5C87" w:rsidP="00AF5C87">
      <w:pPr>
        <w:rPr>
          <w:b/>
          <w:bCs/>
          <w:lang w:eastAsia="zh-CN"/>
        </w:rPr>
      </w:pPr>
      <w:r w:rsidRPr="00AF5C87">
        <w:rPr>
          <w:b/>
          <w:bCs/>
          <w:lang w:eastAsia="zh-CN"/>
        </w:rPr>
        <w:t xml:space="preserve">- </w:t>
      </w:r>
      <w:r w:rsidR="005255DA">
        <w:rPr>
          <w:b/>
          <w:bCs/>
          <w:lang w:eastAsia="zh-CN"/>
        </w:rPr>
        <w:t>T</w:t>
      </w:r>
      <w:r w:rsidRPr="00AF5C87">
        <w:rPr>
          <w:b/>
          <w:bCs/>
          <w:lang w:eastAsia="zh-CN"/>
        </w:rPr>
        <w:t>ype of the ID included in the A-IOT paging message (e.g., group ID/no ID or independent device ID)</w:t>
      </w:r>
    </w:p>
    <w:p w14:paraId="4BD0B287" w14:textId="7F111841" w:rsidR="007C34EF" w:rsidRPr="007C34EF" w:rsidRDefault="00AF5C87" w:rsidP="007C34EF">
      <w:pPr>
        <w:rPr>
          <w:b/>
          <w:bCs/>
          <w:lang w:eastAsia="zh-CN"/>
        </w:rPr>
      </w:pPr>
      <w:r w:rsidRPr="00AF5C87">
        <w:rPr>
          <w:b/>
          <w:bCs/>
          <w:lang w:eastAsia="zh-CN"/>
        </w:rPr>
        <w:t>- QoS requirement (e.g., E2E latency)</w:t>
      </w:r>
    </w:p>
    <w:p w14:paraId="205DC87A" w14:textId="2611465A" w:rsidR="007C34EF" w:rsidRPr="00AF5C87" w:rsidRDefault="007C34EF" w:rsidP="007C34EF">
      <w:pPr>
        <w:outlineLvl w:val="1"/>
        <w:rPr>
          <w:b/>
          <w:u w:val="single"/>
        </w:rPr>
      </w:pPr>
      <w:r>
        <w:rPr>
          <w:b/>
          <w:u w:val="single"/>
        </w:rPr>
        <w:t xml:space="preserve">Inventory </w:t>
      </w:r>
      <w:r w:rsidR="00510985">
        <w:rPr>
          <w:b/>
          <w:u w:val="single"/>
        </w:rPr>
        <w:t>response/</w:t>
      </w:r>
      <w:r>
        <w:rPr>
          <w:b/>
          <w:u w:val="single"/>
        </w:rPr>
        <w:t>report</w:t>
      </w:r>
    </w:p>
    <w:p w14:paraId="4D1D3F23" w14:textId="509FFE09" w:rsidR="00AF4F64" w:rsidRDefault="007C34EF" w:rsidP="007C34EF">
      <w:r>
        <w:rPr>
          <w:lang w:eastAsia="zh-CN"/>
        </w:rPr>
        <w:t xml:space="preserve">As there may be more than one </w:t>
      </w:r>
      <w:proofErr w:type="spellStart"/>
      <w:r>
        <w:rPr>
          <w:lang w:eastAsia="zh-CN"/>
        </w:rPr>
        <w:t>AIoT</w:t>
      </w:r>
      <w:proofErr w:type="spellEnd"/>
      <w:r>
        <w:rPr>
          <w:lang w:eastAsia="zh-CN"/>
        </w:rPr>
        <w:t xml:space="preserve"> operations for a </w:t>
      </w:r>
      <w:proofErr w:type="spellStart"/>
      <w:r>
        <w:rPr>
          <w:lang w:eastAsia="zh-CN"/>
        </w:rPr>
        <w:t>AIoT</w:t>
      </w:r>
      <w:proofErr w:type="spellEnd"/>
      <w:r>
        <w:rPr>
          <w:lang w:eastAsia="zh-CN"/>
        </w:rPr>
        <w:t xml:space="preserve"> device, e.g.</w:t>
      </w:r>
      <w:r w:rsidR="00B92780">
        <w:rPr>
          <w:lang w:eastAsia="zh-CN"/>
        </w:rPr>
        <w:t>,</w:t>
      </w:r>
      <w:r>
        <w:rPr>
          <w:lang w:eastAsia="zh-CN"/>
        </w:rPr>
        <w:t xml:space="preserve"> </w:t>
      </w:r>
      <w:r w:rsidR="00B92780">
        <w:rPr>
          <w:lang w:eastAsia="zh-CN"/>
        </w:rPr>
        <w:t>inventory and command</w:t>
      </w:r>
      <w:r>
        <w:rPr>
          <w:lang w:eastAsia="zh-CN"/>
        </w:rPr>
        <w:t xml:space="preserve"> operation, in this case, it’s beneficial to introduce a RAN specific Device ID for the device when the </w:t>
      </w:r>
      <w:proofErr w:type="spellStart"/>
      <w:r>
        <w:rPr>
          <w:lang w:eastAsia="zh-CN"/>
        </w:rPr>
        <w:t>AIoT</w:t>
      </w:r>
      <w:proofErr w:type="spellEnd"/>
      <w:r>
        <w:rPr>
          <w:lang w:eastAsia="zh-CN"/>
        </w:rPr>
        <w:t xml:space="preserve"> RAN receives the response from a reader. </w:t>
      </w:r>
      <w:r>
        <w:t xml:space="preserve">the RAN specific device ID (similar to NGAP UE ID) is used to identify a specific device within </w:t>
      </w:r>
      <w:r w:rsidR="00AF4F64" w:rsidRPr="00AF4F64">
        <w:t xml:space="preserve">its </w:t>
      </w:r>
      <w:r w:rsidR="00AF4F64">
        <w:t>own</w:t>
      </w:r>
      <w:r w:rsidR="00AF4F64" w:rsidRPr="00AF4F64">
        <w:t xml:space="preserve"> when receiving responses from reader</w:t>
      </w:r>
      <w:r w:rsidR="00510985">
        <w:t>.</w:t>
      </w:r>
    </w:p>
    <w:p w14:paraId="276ED99A" w14:textId="7D80BCF2" w:rsidR="00510985" w:rsidRDefault="007C34EF" w:rsidP="007C34EF">
      <w:pPr>
        <w:rPr>
          <w:b/>
          <w:bCs/>
        </w:rPr>
      </w:pPr>
      <w:r w:rsidRPr="00B92780">
        <w:rPr>
          <w:b/>
          <w:bCs/>
          <w:lang w:eastAsia="zh-CN"/>
        </w:rPr>
        <w:t>Proposal</w:t>
      </w:r>
      <w:r w:rsidR="00B92780">
        <w:rPr>
          <w:b/>
          <w:bCs/>
          <w:lang w:eastAsia="zh-CN"/>
        </w:rPr>
        <w:t xml:space="preserve"> </w:t>
      </w:r>
      <w:r w:rsidR="00510985">
        <w:rPr>
          <w:b/>
          <w:bCs/>
          <w:lang w:eastAsia="zh-CN"/>
        </w:rPr>
        <w:t>7</w:t>
      </w:r>
      <w:r w:rsidRPr="00B92780">
        <w:rPr>
          <w:b/>
          <w:bCs/>
          <w:lang w:eastAsia="zh-CN"/>
        </w:rPr>
        <w:t xml:space="preserve">, </w:t>
      </w:r>
      <w:r w:rsidR="00510985" w:rsidRPr="00AF5C87">
        <w:rPr>
          <w:b/>
          <w:bCs/>
        </w:rPr>
        <w:t>the following information can be introduced in inventory</w:t>
      </w:r>
      <w:r w:rsidR="00510985">
        <w:rPr>
          <w:b/>
          <w:bCs/>
        </w:rPr>
        <w:t xml:space="preserve"> response/report</w:t>
      </w:r>
      <w:r w:rsidR="00510985" w:rsidRPr="00AF5C87">
        <w:rPr>
          <w:b/>
          <w:bCs/>
        </w:rPr>
        <w:t xml:space="preserve"> from </w:t>
      </w:r>
      <w:proofErr w:type="spellStart"/>
      <w:r w:rsidR="00510985" w:rsidRPr="00AF5C87">
        <w:rPr>
          <w:b/>
          <w:bCs/>
        </w:rPr>
        <w:t>AIoT</w:t>
      </w:r>
      <w:proofErr w:type="spellEnd"/>
      <w:r w:rsidR="00510985" w:rsidRPr="00AF5C87">
        <w:rPr>
          <w:b/>
          <w:bCs/>
        </w:rPr>
        <w:t xml:space="preserve"> RAN</w:t>
      </w:r>
      <w:r w:rsidR="00510985">
        <w:rPr>
          <w:b/>
          <w:bCs/>
        </w:rPr>
        <w:t xml:space="preserve"> to</w:t>
      </w:r>
      <w:r w:rsidR="00510985" w:rsidRPr="00510985">
        <w:rPr>
          <w:b/>
          <w:bCs/>
        </w:rPr>
        <w:t xml:space="preserve"> </w:t>
      </w:r>
      <w:proofErr w:type="spellStart"/>
      <w:r w:rsidR="00510985">
        <w:rPr>
          <w:b/>
          <w:bCs/>
        </w:rPr>
        <w:t>AIoTF</w:t>
      </w:r>
      <w:proofErr w:type="spellEnd"/>
    </w:p>
    <w:p w14:paraId="4EDD93CA" w14:textId="295EB4A9" w:rsidR="00510985" w:rsidRDefault="00510985" w:rsidP="007C34EF">
      <w:pPr>
        <w:rPr>
          <w:b/>
          <w:bCs/>
          <w:lang w:eastAsia="zh-CN"/>
        </w:rPr>
      </w:pPr>
      <w:r>
        <w:rPr>
          <w:rFonts w:hint="eastAsia"/>
          <w:b/>
          <w:bCs/>
          <w:lang w:eastAsia="zh-CN"/>
        </w:rPr>
        <w:t>-</w:t>
      </w:r>
      <w:r>
        <w:rPr>
          <w:b/>
          <w:bCs/>
          <w:lang w:eastAsia="zh-CN"/>
        </w:rPr>
        <w:t xml:space="preserve"> </w:t>
      </w:r>
      <w:r w:rsidRPr="00AF5C87">
        <w:rPr>
          <w:b/>
          <w:bCs/>
          <w:lang w:eastAsia="zh-CN"/>
        </w:rPr>
        <w:t>Session/Task ID</w:t>
      </w:r>
    </w:p>
    <w:p w14:paraId="31458612" w14:textId="6461F4ED" w:rsidR="00510985" w:rsidRDefault="00510985" w:rsidP="007C34EF">
      <w:pPr>
        <w:rPr>
          <w:b/>
          <w:bCs/>
          <w:lang w:eastAsia="zh-CN"/>
        </w:rPr>
      </w:pPr>
      <w:r>
        <w:rPr>
          <w:rFonts w:hint="eastAsia"/>
          <w:b/>
          <w:bCs/>
          <w:lang w:eastAsia="zh-CN"/>
        </w:rPr>
        <w:t>-</w:t>
      </w:r>
      <w:r>
        <w:rPr>
          <w:b/>
          <w:bCs/>
          <w:lang w:eastAsia="zh-CN"/>
        </w:rPr>
        <w:t xml:space="preserve"> </w:t>
      </w:r>
      <w:r w:rsidRPr="00510985">
        <w:rPr>
          <w:b/>
          <w:bCs/>
          <w:lang w:eastAsia="zh-CN"/>
        </w:rPr>
        <w:t>RAN specific device ID</w:t>
      </w:r>
    </w:p>
    <w:p w14:paraId="1CFE211C" w14:textId="1FD9BF13" w:rsidR="00510985" w:rsidRDefault="00510985" w:rsidP="007C34EF">
      <w:pPr>
        <w:rPr>
          <w:b/>
          <w:bCs/>
          <w:lang w:eastAsia="zh-CN"/>
        </w:rPr>
      </w:pPr>
      <w:r>
        <w:rPr>
          <w:rFonts w:hint="eastAsia"/>
          <w:b/>
          <w:bCs/>
          <w:lang w:eastAsia="zh-CN"/>
        </w:rPr>
        <w:t>-</w:t>
      </w:r>
      <w:r>
        <w:rPr>
          <w:b/>
          <w:bCs/>
          <w:lang w:eastAsia="zh-CN"/>
        </w:rPr>
        <w:t xml:space="preserve"> </w:t>
      </w:r>
      <w:proofErr w:type="spellStart"/>
      <w:r>
        <w:rPr>
          <w:b/>
          <w:bCs/>
          <w:lang w:eastAsia="zh-CN"/>
        </w:rPr>
        <w:t>AIoT</w:t>
      </w:r>
      <w:proofErr w:type="spellEnd"/>
      <w:r>
        <w:rPr>
          <w:b/>
          <w:bCs/>
          <w:lang w:eastAsia="zh-CN"/>
        </w:rPr>
        <w:t xml:space="preserve"> device information (can be a container)</w:t>
      </w:r>
    </w:p>
    <w:p w14:paraId="04E06738" w14:textId="19ECAB63" w:rsidR="00616485" w:rsidRPr="00616485" w:rsidRDefault="00616485" w:rsidP="00933E46">
      <w:pPr>
        <w:outlineLvl w:val="1"/>
        <w:rPr>
          <w:b/>
          <w:u w:val="single"/>
        </w:rPr>
      </w:pPr>
      <w:r>
        <w:rPr>
          <w:b/>
          <w:u w:val="single"/>
        </w:rPr>
        <w:t xml:space="preserve">Command </w:t>
      </w:r>
      <w:r w:rsidR="00E34CBA">
        <w:rPr>
          <w:b/>
          <w:u w:val="single"/>
        </w:rPr>
        <w:t>request</w:t>
      </w:r>
    </w:p>
    <w:p w14:paraId="74620C57" w14:textId="080FAA5C" w:rsidR="007C34EF" w:rsidRDefault="007C34EF" w:rsidP="00870A4C">
      <w:pPr>
        <w:rPr>
          <w:lang w:eastAsia="zh-CN"/>
        </w:rPr>
      </w:pPr>
      <w:r>
        <w:rPr>
          <w:rFonts w:hint="eastAsia"/>
          <w:lang w:eastAsia="zh-CN"/>
        </w:rPr>
        <w:t>For</w:t>
      </w:r>
      <w:r w:rsidR="00B23D55">
        <w:rPr>
          <w:lang w:eastAsia="zh-CN"/>
        </w:rPr>
        <w:t xml:space="preserve"> command operation, </w:t>
      </w:r>
      <w:r w:rsidR="00D769DF">
        <w:rPr>
          <w:lang w:eastAsia="zh-CN"/>
        </w:rPr>
        <w:t xml:space="preserve">the following information is useful for command </w:t>
      </w:r>
      <w:r w:rsidR="00E34CBA">
        <w:rPr>
          <w:lang w:eastAsia="zh-CN"/>
        </w:rPr>
        <w:t>request</w:t>
      </w:r>
      <w:r w:rsidR="00D769DF">
        <w:rPr>
          <w:lang w:eastAsia="zh-CN"/>
        </w:rPr>
        <w:t>:</w:t>
      </w:r>
    </w:p>
    <w:tbl>
      <w:tblPr>
        <w:tblStyle w:val="TableGrid"/>
        <w:tblW w:w="0" w:type="auto"/>
        <w:tblLook w:val="04A0" w:firstRow="1" w:lastRow="0" w:firstColumn="1" w:lastColumn="0" w:noHBand="0" w:noVBand="1"/>
      </w:tblPr>
      <w:tblGrid>
        <w:gridCol w:w="2219"/>
        <w:gridCol w:w="6889"/>
      </w:tblGrid>
      <w:tr w:rsidR="005255DA" w:rsidRPr="004C3546" w14:paraId="182BFE3C" w14:textId="77777777" w:rsidTr="005255DA">
        <w:trPr>
          <w:trHeight w:val="731"/>
        </w:trPr>
        <w:tc>
          <w:tcPr>
            <w:tcW w:w="2219" w:type="dxa"/>
            <w:vAlign w:val="center"/>
          </w:tcPr>
          <w:p w14:paraId="2E6993CF" w14:textId="61895E6F" w:rsidR="005255DA" w:rsidRPr="004C3546" w:rsidRDefault="005255DA" w:rsidP="0090065B">
            <w:pPr>
              <w:jc w:val="center"/>
              <w:rPr>
                <w:rFonts w:ascii="Times New Roman" w:hAnsi="Times New Roman"/>
                <w:b/>
              </w:rPr>
            </w:pPr>
            <w:r w:rsidRPr="004C3546">
              <w:rPr>
                <w:rFonts w:ascii="Times New Roman" w:hAnsi="Times New Roman"/>
                <w:b/>
              </w:rPr>
              <w:t xml:space="preserve">Information in </w:t>
            </w:r>
            <w:r>
              <w:rPr>
                <w:rFonts w:ascii="Times New Roman" w:hAnsi="Times New Roman"/>
                <w:b/>
              </w:rPr>
              <w:t>command request</w:t>
            </w:r>
            <w:r w:rsidRPr="004C3546">
              <w:rPr>
                <w:rFonts w:ascii="Times New Roman" w:hAnsi="Times New Roman"/>
                <w:b/>
              </w:rPr>
              <w:t xml:space="preserve"> message</w:t>
            </w:r>
          </w:p>
        </w:tc>
        <w:tc>
          <w:tcPr>
            <w:tcW w:w="6889" w:type="dxa"/>
            <w:vAlign w:val="center"/>
          </w:tcPr>
          <w:p w14:paraId="235835EE" w14:textId="77777777" w:rsidR="005255DA" w:rsidRPr="004C3546" w:rsidRDefault="005255DA" w:rsidP="0090065B">
            <w:pPr>
              <w:jc w:val="center"/>
              <w:rPr>
                <w:rFonts w:ascii="Times New Roman" w:hAnsi="Times New Roman"/>
                <w:b/>
              </w:rPr>
            </w:pPr>
            <w:r w:rsidRPr="004C3546">
              <w:rPr>
                <w:rFonts w:ascii="Times New Roman" w:hAnsi="Times New Roman"/>
                <w:b/>
                <w:lang w:eastAsia="zh-CN"/>
              </w:rPr>
              <w:t>A</w:t>
            </w:r>
            <w:r w:rsidRPr="004C3546">
              <w:rPr>
                <w:rFonts w:ascii="Times New Roman" w:hAnsi="Times New Roman" w:hint="eastAsia"/>
                <w:b/>
                <w:lang w:eastAsia="zh-CN"/>
              </w:rPr>
              <w:t>nalysis</w:t>
            </w:r>
          </w:p>
        </w:tc>
      </w:tr>
      <w:tr w:rsidR="00510985" w:rsidRPr="00D156E0" w14:paraId="6B9D3AC0" w14:textId="77777777" w:rsidTr="005255DA">
        <w:trPr>
          <w:trHeight w:val="542"/>
        </w:trPr>
        <w:tc>
          <w:tcPr>
            <w:tcW w:w="2219" w:type="dxa"/>
          </w:tcPr>
          <w:p w14:paraId="633812EE" w14:textId="67BAA033" w:rsidR="00510985" w:rsidRDefault="00510985" w:rsidP="00510985">
            <w:pPr>
              <w:rPr>
                <w:rFonts w:eastAsiaTheme="minorEastAsia"/>
                <w:lang w:eastAsia="zh-CN"/>
              </w:rPr>
            </w:pPr>
            <w:r w:rsidRPr="005255DA">
              <w:rPr>
                <w:rFonts w:ascii="Times New Roman" w:hAnsi="Times New Roman"/>
              </w:rPr>
              <w:t>Session/Task ID</w:t>
            </w:r>
          </w:p>
        </w:tc>
        <w:tc>
          <w:tcPr>
            <w:tcW w:w="6889" w:type="dxa"/>
          </w:tcPr>
          <w:p w14:paraId="793B1B8F" w14:textId="26A265BF" w:rsidR="00510985" w:rsidRDefault="00510985" w:rsidP="00510985">
            <w:pPr>
              <w:rPr>
                <w:lang w:eastAsia="zh-CN"/>
              </w:rPr>
            </w:pPr>
            <w:proofErr w:type="spellStart"/>
            <w:r w:rsidRPr="005255DA">
              <w:rPr>
                <w:rFonts w:ascii="Times New Roman" w:hAnsi="Times New Roman"/>
              </w:rPr>
              <w:t>gNB</w:t>
            </w:r>
            <w:proofErr w:type="spellEnd"/>
            <w:r w:rsidRPr="005255DA">
              <w:rPr>
                <w:rFonts w:ascii="Times New Roman" w:hAnsi="Times New Roman"/>
              </w:rPr>
              <w:t xml:space="preserve"> may receive multiple </w:t>
            </w:r>
            <w:r>
              <w:rPr>
                <w:rFonts w:ascii="Times New Roman" w:hAnsi="Times New Roman"/>
              </w:rPr>
              <w:t>command</w:t>
            </w:r>
            <w:r w:rsidRPr="005255DA">
              <w:rPr>
                <w:rFonts w:ascii="Times New Roman" w:hAnsi="Times New Roman"/>
              </w:rPr>
              <w:t xml:space="preserve"> requests from </w:t>
            </w:r>
            <w:proofErr w:type="spellStart"/>
            <w:r>
              <w:rPr>
                <w:rFonts w:ascii="Times New Roman" w:hAnsi="Times New Roman"/>
              </w:rPr>
              <w:t>AIoTF</w:t>
            </w:r>
            <w:proofErr w:type="spellEnd"/>
            <w:r w:rsidRPr="005255DA">
              <w:rPr>
                <w:rFonts w:ascii="Times New Roman" w:hAnsi="Times New Roman"/>
              </w:rPr>
              <w:t xml:space="preserve">(s), similar to positioning, there’s transaction ID to identify a specific procedure. </w:t>
            </w:r>
          </w:p>
        </w:tc>
      </w:tr>
      <w:tr w:rsidR="005255DA" w:rsidRPr="00D156E0" w14:paraId="51AAAD80" w14:textId="77777777" w:rsidTr="005255DA">
        <w:trPr>
          <w:trHeight w:val="542"/>
        </w:trPr>
        <w:tc>
          <w:tcPr>
            <w:tcW w:w="2219" w:type="dxa"/>
          </w:tcPr>
          <w:p w14:paraId="51772603" w14:textId="347E5F45" w:rsidR="005255DA" w:rsidRPr="00B23D55" w:rsidRDefault="005255DA" w:rsidP="0090065B">
            <w:pPr>
              <w:rPr>
                <w:rFonts w:eastAsiaTheme="minorEastAsia"/>
                <w:lang w:eastAsia="zh-CN"/>
              </w:rPr>
            </w:pPr>
            <w:r>
              <w:rPr>
                <w:rFonts w:eastAsiaTheme="minorEastAsia" w:hint="eastAsia"/>
                <w:lang w:eastAsia="zh-CN"/>
              </w:rPr>
              <w:t>R</w:t>
            </w:r>
            <w:r>
              <w:rPr>
                <w:rFonts w:eastAsiaTheme="minorEastAsia"/>
                <w:lang w:eastAsia="zh-CN"/>
              </w:rPr>
              <w:t>AN specific device ID</w:t>
            </w:r>
          </w:p>
        </w:tc>
        <w:tc>
          <w:tcPr>
            <w:tcW w:w="6889" w:type="dxa"/>
          </w:tcPr>
          <w:p w14:paraId="62FA2CE9" w14:textId="4FA058A9" w:rsidR="005255DA" w:rsidRPr="007C34EF" w:rsidRDefault="005255DA" w:rsidP="0090065B">
            <w:pPr>
              <w:rPr>
                <w:lang w:eastAsia="zh-CN"/>
              </w:rPr>
            </w:pPr>
            <w:r>
              <w:rPr>
                <w:lang w:eastAsia="zh-CN"/>
              </w:rPr>
              <w:t>This ID can be used for the reader to know which device is targeted to, which means the command procedure can be device-associated.</w:t>
            </w:r>
          </w:p>
        </w:tc>
      </w:tr>
      <w:tr w:rsidR="005255DA" w:rsidRPr="00D156E0" w14:paraId="551E9E03" w14:textId="77777777" w:rsidTr="005255DA">
        <w:trPr>
          <w:trHeight w:val="1111"/>
        </w:trPr>
        <w:tc>
          <w:tcPr>
            <w:tcW w:w="2219" w:type="dxa"/>
          </w:tcPr>
          <w:p w14:paraId="6AC50E33" w14:textId="5748A802" w:rsidR="005255DA" w:rsidRPr="008F14A4" w:rsidRDefault="005255DA" w:rsidP="0090065B">
            <w:pPr>
              <w:rPr>
                <w:rFonts w:ascii="Times New Roman" w:hAnsi="Times New Roman"/>
                <w:color w:val="00B050"/>
              </w:rPr>
            </w:pPr>
            <w:r w:rsidRPr="007C34EF">
              <w:rPr>
                <w:rFonts w:ascii="Times New Roman" w:eastAsia="Yu Mincho" w:hAnsi="Times New Roman"/>
                <w:lang w:eastAsia="ja-JP"/>
              </w:rPr>
              <w:t>command type (e.g., read/write/disable)</w:t>
            </w:r>
          </w:p>
        </w:tc>
        <w:tc>
          <w:tcPr>
            <w:tcW w:w="6889" w:type="dxa"/>
          </w:tcPr>
          <w:p w14:paraId="24BEA288" w14:textId="643590AA" w:rsidR="005255DA" w:rsidRPr="00D156E0" w:rsidRDefault="005255DA" w:rsidP="0090065B">
            <w:pPr>
              <w:rPr>
                <w:rFonts w:ascii="Times New Roman" w:hAnsi="Times New Roman"/>
              </w:rPr>
            </w:pPr>
            <w:r w:rsidRPr="007C34EF">
              <w:rPr>
                <w:rFonts w:ascii="Times New Roman" w:hAnsi="Times New Roman"/>
              </w:rPr>
              <w:t>this information is useful since the response for different command is of different size, with this information, the reader is able to schedule the following D2R resource accordingly e.g., relatively larger resource for response of read command than write command. In addition, this is aligned with RFID where the command type is visible to reader.</w:t>
            </w:r>
          </w:p>
        </w:tc>
      </w:tr>
    </w:tbl>
    <w:p w14:paraId="6DB28E0B" w14:textId="77777777" w:rsidR="007C34EF" w:rsidRPr="007C34EF" w:rsidRDefault="007C34EF" w:rsidP="00870A4C">
      <w:pPr>
        <w:rPr>
          <w:lang w:eastAsia="zh-CN"/>
        </w:rPr>
      </w:pPr>
    </w:p>
    <w:p w14:paraId="4521E52A" w14:textId="6B7E8C0B" w:rsidR="00B23D55" w:rsidRDefault="00EE7771" w:rsidP="00B23D55">
      <w:pPr>
        <w:rPr>
          <w:b/>
          <w:bCs/>
        </w:rPr>
      </w:pPr>
      <w:r w:rsidRPr="00EE7771">
        <w:rPr>
          <w:b/>
        </w:rPr>
        <w:t>Proposal</w:t>
      </w:r>
      <w:r w:rsidR="00D167BD">
        <w:rPr>
          <w:b/>
        </w:rPr>
        <w:t xml:space="preserve"> </w:t>
      </w:r>
      <w:r w:rsidR="00510985">
        <w:rPr>
          <w:b/>
        </w:rPr>
        <w:t>8</w:t>
      </w:r>
      <w:r w:rsidR="00B23D55" w:rsidRPr="00AF5C87">
        <w:rPr>
          <w:b/>
          <w:bCs/>
        </w:rPr>
        <w:t xml:space="preserve">, the following information can be introduced in </w:t>
      </w:r>
      <w:r w:rsidR="00B23D55">
        <w:rPr>
          <w:b/>
          <w:bCs/>
        </w:rPr>
        <w:t>command</w:t>
      </w:r>
      <w:r w:rsidR="00B23D55" w:rsidRPr="00AF5C87">
        <w:rPr>
          <w:b/>
          <w:bCs/>
        </w:rPr>
        <w:t xml:space="preserve"> request from </w:t>
      </w:r>
      <w:proofErr w:type="spellStart"/>
      <w:r w:rsidR="00025CB8">
        <w:rPr>
          <w:b/>
          <w:bCs/>
        </w:rPr>
        <w:t>AIoTF</w:t>
      </w:r>
      <w:proofErr w:type="spellEnd"/>
      <w:r w:rsidR="00B23D55" w:rsidRPr="00AF5C87">
        <w:rPr>
          <w:b/>
          <w:bCs/>
        </w:rPr>
        <w:t xml:space="preserve"> to </w:t>
      </w:r>
      <w:proofErr w:type="spellStart"/>
      <w:r w:rsidR="00B23D55" w:rsidRPr="00AF5C87">
        <w:rPr>
          <w:b/>
          <w:bCs/>
        </w:rPr>
        <w:t>AIoT</w:t>
      </w:r>
      <w:proofErr w:type="spellEnd"/>
      <w:r w:rsidR="00B23D55" w:rsidRPr="00AF5C87">
        <w:rPr>
          <w:b/>
          <w:bCs/>
        </w:rPr>
        <w:t xml:space="preserve"> RAN</w:t>
      </w:r>
      <w:r w:rsidR="00B23D55">
        <w:rPr>
          <w:b/>
          <w:bCs/>
        </w:rPr>
        <w:t>:</w:t>
      </w:r>
    </w:p>
    <w:p w14:paraId="20580E08" w14:textId="3F261B17" w:rsidR="00510985" w:rsidRPr="00AF5C87" w:rsidRDefault="00B23D55" w:rsidP="00510985">
      <w:pPr>
        <w:rPr>
          <w:b/>
          <w:bCs/>
          <w:lang w:eastAsia="zh-CN"/>
        </w:rPr>
      </w:pPr>
      <w:r>
        <w:rPr>
          <w:b/>
          <w:bCs/>
        </w:rPr>
        <w:t xml:space="preserve">- </w:t>
      </w:r>
      <w:r w:rsidR="00510985" w:rsidRPr="00AF5C87">
        <w:rPr>
          <w:b/>
          <w:bCs/>
          <w:lang w:eastAsia="zh-CN"/>
        </w:rPr>
        <w:t>Session/Task ID</w:t>
      </w:r>
    </w:p>
    <w:p w14:paraId="528031BA" w14:textId="2604685B" w:rsidR="00B23D55" w:rsidRPr="00B23D55" w:rsidRDefault="00510985" w:rsidP="00B23D55">
      <w:pPr>
        <w:rPr>
          <w:b/>
          <w:bCs/>
        </w:rPr>
      </w:pPr>
      <w:r>
        <w:rPr>
          <w:b/>
          <w:bCs/>
        </w:rPr>
        <w:t xml:space="preserve">- </w:t>
      </w:r>
      <w:r w:rsidR="00B23D55" w:rsidRPr="00B23D55">
        <w:rPr>
          <w:b/>
          <w:bCs/>
        </w:rPr>
        <w:t>RAN specific device ID</w:t>
      </w:r>
    </w:p>
    <w:p w14:paraId="56E9C7D7" w14:textId="18AF25CC" w:rsidR="00E94836" w:rsidRDefault="00B23D55" w:rsidP="00512893">
      <w:pPr>
        <w:rPr>
          <w:b/>
          <w:bCs/>
        </w:rPr>
      </w:pPr>
      <w:r>
        <w:rPr>
          <w:b/>
          <w:bCs/>
        </w:rPr>
        <w:t xml:space="preserve">- </w:t>
      </w:r>
      <w:r w:rsidR="00950D62">
        <w:rPr>
          <w:b/>
          <w:bCs/>
        </w:rPr>
        <w:t>C</w:t>
      </w:r>
      <w:r w:rsidRPr="00B23D55">
        <w:rPr>
          <w:b/>
          <w:bCs/>
        </w:rPr>
        <w:t>ommand type (e.g., read/write/disable)</w:t>
      </w:r>
    </w:p>
    <w:p w14:paraId="20844080" w14:textId="235D62B2" w:rsidR="00510985" w:rsidRPr="00AF5C87" w:rsidRDefault="00510985" w:rsidP="00510985">
      <w:pPr>
        <w:outlineLvl w:val="1"/>
        <w:rPr>
          <w:b/>
          <w:u w:val="single"/>
        </w:rPr>
      </w:pPr>
      <w:r>
        <w:rPr>
          <w:b/>
          <w:u w:val="single"/>
        </w:rPr>
        <w:t>Command response</w:t>
      </w:r>
    </w:p>
    <w:p w14:paraId="0CAB4220" w14:textId="72519A92" w:rsidR="00510985" w:rsidRDefault="00510985" w:rsidP="00510985">
      <w:r>
        <w:rPr>
          <w:lang w:eastAsia="zh-CN"/>
        </w:rPr>
        <w:lastRenderedPageBreak/>
        <w:t xml:space="preserve">In command response, the session ID, RAN specific device ID, and an optional command result information from </w:t>
      </w:r>
      <w:proofErr w:type="spellStart"/>
      <w:r>
        <w:rPr>
          <w:lang w:eastAsia="zh-CN"/>
        </w:rPr>
        <w:t>AIoT</w:t>
      </w:r>
      <w:proofErr w:type="spellEnd"/>
      <w:r>
        <w:rPr>
          <w:lang w:eastAsia="zh-CN"/>
        </w:rPr>
        <w:t xml:space="preserve"> device can be included. </w:t>
      </w:r>
    </w:p>
    <w:p w14:paraId="643A1143" w14:textId="3B718BF8" w:rsidR="00510985" w:rsidRDefault="00510985" w:rsidP="00510985">
      <w:pPr>
        <w:rPr>
          <w:b/>
          <w:bCs/>
        </w:rPr>
      </w:pPr>
      <w:r w:rsidRPr="00B92780">
        <w:rPr>
          <w:b/>
          <w:bCs/>
          <w:lang w:eastAsia="zh-CN"/>
        </w:rPr>
        <w:t>Proposal</w:t>
      </w:r>
      <w:r>
        <w:rPr>
          <w:b/>
          <w:bCs/>
          <w:lang w:eastAsia="zh-CN"/>
        </w:rPr>
        <w:t xml:space="preserve"> 9</w:t>
      </w:r>
      <w:r w:rsidRPr="00B92780">
        <w:rPr>
          <w:b/>
          <w:bCs/>
          <w:lang w:eastAsia="zh-CN"/>
        </w:rPr>
        <w:t xml:space="preserve">, </w:t>
      </w:r>
      <w:r w:rsidRPr="00AF5C87">
        <w:rPr>
          <w:b/>
          <w:bCs/>
        </w:rPr>
        <w:t xml:space="preserve">the following information can be introduced in </w:t>
      </w:r>
      <w:r>
        <w:rPr>
          <w:b/>
          <w:bCs/>
        </w:rPr>
        <w:t>command response</w:t>
      </w:r>
      <w:r w:rsidRPr="00AF5C87">
        <w:rPr>
          <w:b/>
          <w:bCs/>
        </w:rPr>
        <w:t xml:space="preserve"> from </w:t>
      </w:r>
      <w:proofErr w:type="spellStart"/>
      <w:r w:rsidRPr="00AF5C87">
        <w:rPr>
          <w:b/>
          <w:bCs/>
        </w:rPr>
        <w:t>AIoT</w:t>
      </w:r>
      <w:proofErr w:type="spellEnd"/>
      <w:r w:rsidRPr="00AF5C87">
        <w:rPr>
          <w:b/>
          <w:bCs/>
        </w:rPr>
        <w:t xml:space="preserve"> RAN</w:t>
      </w:r>
      <w:r>
        <w:rPr>
          <w:b/>
          <w:bCs/>
        </w:rPr>
        <w:t xml:space="preserve"> to</w:t>
      </w:r>
      <w:r w:rsidRPr="00510985">
        <w:rPr>
          <w:b/>
          <w:bCs/>
        </w:rPr>
        <w:t xml:space="preserve"> </w:t>
      </w:r>
      <w:proofErr w:type="spellStart"/>
      <w:r>
        <w:rPr>
          <w:b/>
          <w:bCs/>
        </w:rPr>
        <w:t>AIoTF</w:t>
      </w:r>
      <w:proofErr w:type="spellEnd"/>
    </w:p>
    <w:p w14:paraId="22B527A9" w14:textId="77777777" w:rsidR="00510985" w:rsidRDefault="00510985" w:rsidP="00510985">
      <w:pPr>
        <w:rPr>
          <w:b/>
          <w:bCs/>
          <w:lang w:eastAsia="zh-CN"/>
        </w:rPr>
      </w:pPr>
      <w:r>
        <w:rPr>
          <w:rFonts w:hint="eastAsia"/>
          <w:b/>
          <w:bCs/>
          <w:lang w:eastAsia="zh-CN"/>
        </w:rPr>
        <w:t>-</w:t>
      </w:r>
      <w:r>
        <w:rPr>
          <w:b/>
          <w:bCs/>
          <w:lang w:eastAsia="zh-CN"/>
        </w:rPr>
        <w:t xml:space="preserve"> </w:t>
      </w:r>
      <w:r w:rsidRPr="00AF5C87">
        <w:rPr>
          <w:b/>
          <w:bCs/>
          <w:lang w:eastAsia="zh-CN"/>
        </w:rPr>
        <w:t>Session/Task ID</w:t>
      </w:r>
    </w:p>
    <w:p w14:paraId="1ABF3C96" w14:textId="77777777" w:rsidR="00510985" w:rsidRDefault="00510985" w:rsidP="00510985">
      <w:pPr>
        <w:rPr>
          <w:b/>
          <w:bCs/>
          <w:lang w:eastAsia="zh-CN"/>
        </w:rPr>
      </w:pPr>
      <w:r>
        <w:rPr>
          <w:rFonts w:hint="eastAsia"/>
          <w:b/>
          <w:bCs/>
          <w:lang w:eastAsia="zh-CN"/>
        </w:rPr>
        <w:t>-</w:t>
      </w:r>
      <w:r>
        <w:rPr>
          <w:b/>
          <w:bCs/>
          <w:lang w:eastAsia="zh-CN"/>
        </w:rPr>
        <w:t xml:space="preserve"> </w:t>
      </w:r>
      <w:r w:rsidRPr="00510985">
        <w:rPr>
          <w:b/>
          <w:bCs/>
          <w:lang w:eastAsia="zh-CN"/>
        </w:rPr>
        <w:t>RAN specific device ID</w:t>
      </w:r>
    </w:p>
    <w:p w14:paraId="1249CE6A" w14:textId="2D09A230" w:rsidR="00510985" w:rsidRPr="00510985" w:rsidRDefault="00510985" w:rsidP="00512893">
      <w:pPr>
        <w:rPr>
          <w:b/>
          <w:bCs/>
          <w:lang w:eastAsia="zh-CN"/>
        </w:rPr>
      </w:pPr>
      <w:r>
        <w:rPr>
          <w:rFonts w:hint="eastAsia"/>
          <w:b/>
          <w:bCs/>
          <w:lang w:eastAsia="zh-CN"/>
        </w:rPr>
        <w:t>-</w:t>
      </w:r>
      <w:r>
        <w:rPr>
          <w:b/>
          <w:bCs/>
          <w:lang w:eastAsia="zh-CN"/>
        </w:rPr>
        <w:t xml:space="preserve"> command result (optional)</w:t>
      </w:r>
    </w:p>
    <w:bookmarkEnd w:id="2"/>
    <w:p w14:paraId="08AD62AE" w14:textId="4ACF78BE" w:rsidR="00347702" w:rsidRDefault="00A676D2" w:rsidP="00347702">
      <w:pPr>
        <w:pStyle w:val="Heading1"/>
      </w:pPr>
      <w:r>
        <w:t>4</w:t>
      </w:r>
      <w:r w:rsidR="00347702" w:rsidRPr="006E13D1">
        <w:tab/>
      </w:r>
      <w:r w:rsidR="00347702">
        <w:t>Conclusion</w:t>
      </w:r>
    </w:p>
    <w:p w14:paraId="5CB32AD4" w14:textId="22E4BA47" w:rsidR="00347702" w:rsidRDefault="000B0EED" w:rsidP="00347702">
      <w:r>
        <w:t xml:space="preserve">In this contribution, we discussed the RAN-CN interface impacts to support </w:t>
      </w:r>
      <w:proofErr w:type="spellStart"/>
      <w:r>
        <w:t>AIoT</w:t>
      </w:r>
      <w:proofErr w:type="spellEnd"/>
      <w:r>
        <w:t xml:space="preserve"> in topology 1</w:t>
      </w:r>
      <w:r w:rsidR="005D0DCE">
        <w:t xml:space="preserve"> and topology 2</w:t>
      </w:r>
      <w:r>
        <w:t>, and have the following observations and proposals.</w:t>
      </w:r>
    </w:p>
    <w:p w14:paraId="0F9D43F3" w14:textId="77777777" w:rsidR="005856BD" w:rsidRPr="00616485" w:rsidRDefault="005856BD" w:rsidP="005856BD">
      <w:pPr>
        <w:outlineLvl w:val="1"/>
        <w:rPr>
          <w:b/>
          <w:u w:val="single"/>
        </w:rPr>
      </w:pPr>
      <w:r>
        <w:rPr>
          <w:b/>
          <w:u w:val="single"/>
        </w:rPr>
        <w:t>Reader selection in T1</w:t>
      </w:r>
    </w:p>
    <w:p w14:paraId="49F7ED48" w14:textId="77777777" w:rsidR="005856BD" w:rsidRDefault="005856BD" w:rsidP="005856BD">
      <w:pPr>
        <w:rPr>
          <w:b/>
          <w:lang w:eastAsia="zh-CN"/>
        </w:rPr>
      </w:pPr>
      <w:r>
        <w:rPr>
          <w:b/>
          <w:lang w:eastAsia="zh-CN"/>
        </w:rPr>
        <w:t>O</w:t>
      </w:r>
      <w:r>
        <w:rPr>
          <w:rFonts w:hint="eastAsia"/>
          <w:b/>
          <w:lang w:eastAsia="zh-CN"/>
        </w:rPr>
        <w:t xml:space="preserve">bservation </w:t>
      </w:r>
      <w:r>
        <w:rPr>
          <w:b/>
          <w:lang w:eastAsia="zh-CN"/>
        </w:rPr>
        <w:t xml:space="preserve">1, it’s useful to introduce a reader information procedure for </w:t>
      </w:r>
      <w:r w:rsidRPr="00B92780">
        <w:rPr>
          <w:b/>
          <w:lang w:eastAsia="zh-CN"/>
        </w:rPr>
        <w:t xml:space="preserve">effective </w:t>
      </w:r>
      <w:r>
        <w:rPr>
          <w:b/>
          <w:lang w:eastAsia="zh-CN"/>
        </w:rPr>
        <w:t>reader selection.</w:t>
      </w:r>
    </w:p>
    <w:p w14:paraId="4756BCC5" w14:textId="77777777" w:rsidR="005856BD" w:rsidRPr="000633D6" w:rsidRDefault="005856BD" w:rsidP="005856BD">
      <w:pPr>
        <w:rPr>
          <w:b/>
        </w:rPr>
      </w:pPr>
      <w:r w:rsidRPr="007931DA">
        <w:rPr>
          <w:b/>
        </w:rPr>
        <w:t>Proposal</w:t>
      </w:r>
      <w:r>
        <w:rPr>
          <w:b/>
        </w:rPr>
        <w:t xml:space="preserve"> 1,</w:t>
      </w:r>
      <w:r w:rsidRPr="00533B49">
        <w:t xml:space="preserve"> </w:t>
      </w:r>
      <w:r>
        <w:rPr>
          <w:b/>
        </w:rPr>
        <w:t>i</w:t>
      </w:r>
      <w:r w:rsidRPr="00533B49">
        <w:rPr>
          <w:b/>
        </w:rPr>
        <w:t xml:space="preserve">ntroduce a new class </w:t>
      </w:r>
      <w:r>
        <w:rPr>
          <w:b/>
        </w:rPr>
        <w:t>1</w:t>
      </w:r>
      <w:r w:rsidRPr="00533B49">
        <w:rPr>
          <w:b/>
        </w:rPr>
        <w:t xml:space="preserve"> message (e.g., </w:t>
      </w:r>
      <w:r>
        <w:rPr>
          <w:b/>
        </w:rPr>
        <w:t>Reader Information Exchange</w:t>
      </w:r>
      <w:r w:rsidRPr="00533B49">
        <w:rPr>
          <w:b/>
        </w:rPr>
        <w:t xml:space="preserve">) </w:t>
      </w:r>
      <w:r>
        <w:rPr>
          <w:b/>
        </w:rPr>
        <w:t xml:space="preserve">between </w:t>
      </w:r>
      <w:proofErr w:type="spellStart"/>
      <w:r>
        <w:rPr>
          <w:b/>
        </w:rPr>
        <w:t>AIoT</w:t>
      </w:r>
      <w:proofErr w:type="spellEnd"/>
      <w:r>
        <w:rPr>
          <w:b/>
        </w:rPr>
        <w:t xml:space="preserve"> RAN and </w:t>
      </w:r>
      <w:proofErr w:type="spellStart"/>
      <w:r>
        <w:rPr>
          <w:b/>
        </w:rPr>
        <w:t>AIoTF</w:t>
      </w:r>
      <w:proofErr w:type="spellEnd"/>
      <w:r>
        <w:rPr>
          <w:b/>
        </w:rPr>
        <w:t xml:space="preserve"> for </w:t>
      </w:r>
      <w:proofErr w:type="spellStart"/>
      <w:r>
        <w:rPr>
          <w:b/>
        </w:rPr>
        <w:t>AIoT</w:t>
      </w:r>
      <w:proofErr w:type="spellEnd"/>
      <w:r>
        <w:rPr>
          <w:b/>
        </w:rPr>
        <w:t xml:space="preserve"> reader selection.</w:t>
      </w:r>
    </w:p>
    <w:p w14:paraId="7693685B" w14:textId="77777777" w:rsidR="005856BD" w:rsidRDefault="005856BD" w:rsidP="005856BD">
      <w:pPr>
        <w:rPr>
          <w:b/>
          <w:lang w:eastAsia="zh-CN"/>
        </w:rPr>
      </w:pPr>
      <w:r>
        <w:rPr>
          <w:b/>
          <w:lang w:eastAsia="zh-CN"/>
        </w:rPr>
        <w:t xml:space="preserve">Proposal 2, </w:t>
      </w:r>
      <w:r w:rsidRPr="00B92780">
        <w:rPr>
          <w:b/>
          <w:lang w:eastAsia="zh-CN"/>
        </w:rPr>
        <w:t xml:space="preserve">The following information can be provided as reader selection criteria from </w:t>
      </w:r>
      <w:proofErr w:type="spellStart"/>
      <w:r w:rsidRPr="00B92780">
        <w:rPr>
          <w:b/>
          <w:lang w:eastAsia="zh-CN"/>
        </w:rPr>
        <w:t>AIoT</w:t>
      </w:r>
      <w:proofErr w:type="spellEnd"/>
      <w:r w:rsidRPr="00B92780">
        <w:rPr>
          <w:b/>
          <w:lang w:eastAsia="zh-CN"/>
        </w:rPr>
        <w:t xml:space="preserve"> RAN to </w:t>
      </w:r>
      <w:proofErr w:type="spellStart"/>
      <w:r>
        <w:rPr>
          <w:b/>
          <w:lang w:eastAsia="zh-CN"/>
        </w:rPr>
        <w:t>AIoTF</w:t>
      </w:r>
      <w:proofErr w:type="spellEnd"/>
      <w:r w:rsidRPr="00B92780">
        <w:rPr>
          <w:b/>
          <w:lang w:eastAsia="zh-CN"/>
        </w:rPr>
        <w:t xml:space="preserve">, taking into account the </w:t>
      </w:r>
      <w:proofErr w:type="spellStart"/>
      <w:r w:rsidRPr="00B92780">
        <w:rPr>
          <w:b/>
          <w:lang w:eastAsia="zh-CN"/>
        </w:rPr>
        <w:t>AIoT</w:t>
      </w:r>
      <w:proofErr w:type="spellEnd"/>
      <w:r w:rsidRPr="00B92780">
        <w:rPr>
          <w:b/>
          <w:lang w:eastAsia="zh-CN"/>
        </w:rPr>
        <w:t xml:space="preserve"> service request</w:t>
      </w:r>
      <w:r>
        <w:rPr>
          <w:b/>
          <w:lang w:eastAsia="zh-CN"/>
        </w:rPr>
        <w:t>:</w:t>
      </w:r>
    </w:p>
    <w:p w14:paraId="10176CB0" w14:textId="77777777" w:rsidR="005856BD" w:rsidRPr="00B92780" w:rsidRDefault="005856BD" w:rsidP="005856BD">
      <w:pPr>
        <w:rPr>
          <w:b/>
          <w:lang w:eastAsia="zh-CN"/>
        </w:rPr>
      </w:pPr>
      <w:r>
        <w:rPr>
          <w:b/>
          <w:lang w:eastAsia="zh-CN"/>
        </w:rPr>
        <w:t xml:space="preserve">- </w:t>
      </w:r>
      <w:r w:rsidRPr="00B92780">
        <w:rPr>
          <w:b/>
          <w:lang w:eastAsia="zh-CN"/>
        </w:rPr>
        <w:t>Reader ID</w:t>
      </w:r>
    </w:p>
    <w:p w14:paraId="6DB158B4" w14:textId="77777777" w:rsidR="005856BD" w:rsidRPr="00B92780" w:rsidRDefault="005856BD" w:rsidP="005856BD">
      <w:pPr>
        <w:rPr>
          <w:b/>
          <w:lang w:eastAsia="zh-CN"/>
        </w:rPr>
      </w:pPr>
      <w:r>
        <w:rPr>
          <w:b/>
          <w:lang w:eastAsia="zh-CN"/>
        </w:rPr>
        <w:t xml:space="preserve">- </w:t>
      </w:r>
      <w:r w:rsidRPr="00B92780">
        <w:rPr>
          <w:b/>
          <w:lang w:eastAsia="zh-CN"/>
        </w:rPr>
        <w:t>Location information of the reader</w:t>
      </w:r>
    </w:p>
    <w:p w14:paraId="47A4D725" w14:textId="77777777" w:rsidR="005856BD" w:rsidRDefault="005856BD" w:rsidP="005856BD">
      <w:pPr>
        <w:rPr>
          <w:b/>
          <w:lang w:eastAsia="zh-CN"/>
        </w:rPr>
      </w:pPr>
      <w:r>
        <w:rPr>
          <w:b/>
          <w:lang w:eastAsia="zh-CN"/>
        </w:rPr>
        <w:t xml:space="preserve">- </w:t>
      </w:r>
      <w:proofErr w:type="spellStart"/>
      <w:r w:rsidRPr="00B92780">
        <w:rPr>
          <w:b/>
          <w:lang w:eastAsia="zh-CN"/>
        </w:rPr>
        <w:t>AIoT</w:t>
      </w:r>
      <w:proofErr w:type="spellEnd"/>
      <w:r w:rsidRPr="00B92780">
        <w:rPr>
          <w:b/>
          <w:lang w:eastAsia="zh-CN"/>
        </w:rPr>
        <w:t xml:space="preserve"> resource information of the reader</w:t>
      </w:r>
    </w:p>
    <w:p w14:paraId="0609318F" w14:textId="77777777" w:rsidR="005856BD" w:rsidRPr="00616485" w:rsidRDefault="005856BD" w:rsidP="005856BD">
      <w:pPr>
        <w:outlineLvl w:val="1"/>
        <w:rPr>
          <w:b/>
          <w:u w:val="single"/>
        </w:rPr>
      </w:pPr>
      <w:r>
        <w:rPr>
          <w:b/>
          <w:u w:val="single"/>
        </w:rPr>
        <w:t>Reader selection in T2</w:t>
      </w:r>
    </w:p>
    <w:p w14:paraId="3A91F554" w14:textId="77777777" w:rsidR="005856BD" w:rsidRPr="00EA3A56" w:rsidRDefault="005856BD" w:rsidP="005856BD">
      <w:pPr>
        <w:rPr>
          <w:b/>
          <w:bCs/>
          <w:lang w:eastAsia="zh-CN"/>
        </w:rPr>
      </w:pPr>
      <w:r w:rsidRPr="00EA3A56">
        <w:rPr>
          <w:b/>
          <w:bCs/>
          <w:lang w:eastAsia="zh-CN"/>
        </w:rPr>
        <w:t>Proposal</w:t>
      </w:r>
      <w:r>
        <w:rPr>
          <w:b/>
          <w:bCs/>
          <w:lang w:eastAsia="zh-CN"/>
        </w:rPr>
        <w:t xml:space="preserve"> 3</w:t>
      </w:r>
      <w:r w:rsidRPr="00EA3A56">
        <w:rPr>
          <w:b/>
          <w:bCs/>
          <w:lang w:eastAsia="zh-CN"/>
        </w:rPr>
        <w:t xml:space="preserve">, RAN3 agree to capture the following options for </w:t>
      </w:r>
      <w:r>
        <w:rPr>
          <w:b/>
          <w:bCs/>
          <w:lang w:eastAsia="zh-CN"/>
        </w:rPr>
        <w:t xml:space="preserve">UE </w:t>
      </w:r>
      <w:r w:rsidRPr="00EA3A56">
        <w:rPr>
          <w:b/>
          <w:bCs/>
          <w:lang w:eastAsia="zh-CN"/>
        </w:rPr>
        <w:t>reader selection</w:t>
      </w:r>
    </w:p>
    <w:p w14:paraId="0C7D703C" w14:textId="77777777" w:rsidR="005856BD" w:rsidRDefault="005856BD" w:rsidP="005856BD">
      <w:pPr>
        <w:rPr>
          <w:b/>
          <w:bCs/>
          <w:lang w:eastAsia="zh-CN"/>
        </w:rPr>
      </w:pPr>
      <w:r w:rsidRPr="00EA3A56">
        <w:rPr>
          <w:b/>
          <w:bCs/>
          <w:lang w:eastAsia="zh-CN"/>
        </w:rPr>
        <w:t>Option 1,</w:t>
      </w:r>
      <w:r>
        <w:rPr>
          <w:b/>
          <w:bCs/>
          <w:lang w:eastAsia="zh-CN"/>
        </w:rPr>
        <w:t xml:space="preserve"> the UE reader is indicated directly by AF.</w:t>
      </w:r>
    </w:p>
    <w:p w14:paraId="434763AC" w14:textId="77777777" w:rsidR="005856BD" w:rsidRDefault="005856BD" w:rsidP="005856BD">
      <w:pPr>
        <w:rPr>
          <w:b/>
          <w:bCs/>
          <w:lang w:eastAsia="zh-CN"/>
        </w:rPr>
      </w:pPr>
      <w:r>
        <w:rPr>
          <w:b/>
          <w:bCs/>
          <w:lang w:eastAsia="zh-CN"/>
        </w:rPr>
        <w:t xml:space="preserve">Option 2, </w:t>
      </w:r>
      <w:proofErr w:type="spellStart"/>
      <w:r>
        <w:rPr>
          <w:b/>
          <w:bCs/>
          <w:lang w:eastAsia="zh-CN"/>
        </w:rPr>
        <w:t>AIoTF</w:t>
      </w:r>
      <w:proofErr w:type="spellEnd"/>
      <w:r>
        <w:rPr>
          <w:b/>
          <w:bCs/>
          <w:lang w:eastAsia="zh-CN"/>
        </w:rPr>
        <w:t xml:space="preserve"> performs UE reader selection by e</w:t>
      </w:r>
      <w:r w:rsidRPr="00EA3A56">
        <w:rPr>
          <w:b/>
          <w:bCs/>
          <w:lang w:eastAsia="zh-CN"/>
        </w:rPr>
        <w:t>nquiri</w:t>
      </w:r>
      <w:r>
        <w:rPr>
          <w:b/>
          <w:bCs/>
          <w:lang w:eastAsia="zh-CN"/>
        </w:rPr>
        <w:t>ng AMF with the area information.</w:t>
      </w:r>
    </w:p>
    <w:p w14:paraId="24C787F7" w14:textId="77777777" w:rsidR="005856BD" w:rsidRPr="00EA3A56" w:rsidRDefault="005856BD" w:rsidP="005856BD">
      <w:pPr>
        <w:rPr>
          <w:b/>
          <w:bCs/>
          <w:lang w:eastAsia="zh-CN"/>
        </w:rPr>
      </w:pPr>
      <w:r>
        <w:rPr>
          <w:b/>
          <w:bCs/>
          <w:lang w:eastAsia="zh-CN"/>
        </w:rPr>
        <w:t xml:space="preserve">Option 3, </w:t>
      </w:r>
      <w:proofErr w:type="spellStart"/>
      <w:r>
        <w:rPr>
          <w:b/>
          <w:bCs/>
          <w:lang w:eastAsia="zh-CN"/>
        </w:rPr>
        <w:t>AIoT</w:t>
      </w:r>
      <w:proofErr w:type="spellEnd"/>
      <w:r>
        <w:rPr>
          <w:b/>
          <w:bCs/>
          <w:lang w:eastAsia="zh-CN"/>
        </w:rPr>
        <w:t xml:space="preserve"> RAN performs UE reader selection by receiving the </w:t>
      </w:r>
      <w:proofErr w:type="spellStart"/>
      <w:r>
        <w:rPr>
          <w:b/>
          <w:bCs/>
          <w:lang w:eastAsia="zh-CN"/>
        </w:rPr>
        <w:t>AIoT</w:t>
      </w:r>
      <w:proofErr w:type="spellEnd"/>
      <w:r>
        <w:rPr>
          <w:b/>
          <w:bCs/>
          <w:lang w:eastAsia="zh-CN"/>
        </w:rPr>
        <w:t xml:space="preserve"> operation request.</w:t>
      </w:r>
    </w:p>
    <w:p w14:paraId="48CCD875" w14:textId="04726FC3" w:rsidR="005856BD" w:rsidRPr="00AF5C87" w:rsidRDefault="005856BD" w:rsidP="005856BD">
      <w:pPr>
        <w:outlineLvl w:val="1"/>
        <w:rPr>
          <w:b/>
          <w:u w:val="single"/>
        </w:rPr>
      </w:pPr>
      <w:r>
        <w:rPr>
          <w:b/>
          <w:u w:val="single"/>
        </w:rPr>
        <w:t>Inventory request and response/</w:t>
      </w:r>
      <w:r w:rsidR="00A565B8">
        <w:rPr>
          <w:b/>
          <w:u w:val="single"/>
        </w:rPr>
        <w:t>report</w:t>
      </w:r>
    </w:p>
    <w:p w14:paraId="1E3D1F25" w14:textId="77777777" w:rsidR="005856BD" w:rsidRPr="00BE2BAC" w:rsidRDefault="005856BD" w:rsidP="005856BD">
      <w:pPr>
        <w:rPr>
          <w:b/>
        </w:rPr>
      </w:pPr>
      <w:r w:rsidRPr="00BE2BAC">
        <w:rPr>
          <w:b/>
        </w:rPr>
        <w:t>Proposal</w:t>
      </w:r>
      <w:r>
        <w:rPr>
          <w:b/>
        </w:rPr>
        <w:t xml:space="preserve"> 4</w:t>
      </w:r>
      <w:r w:rsidRPr="00BE2BAC">
        <w:rPr>
          <w:b/>
        </w:rPr>
        <w:t xml:space="preserve">, the </w:t>
      </w:r>
      <w:proofErr w:type="spellStart"/>
      <w:r w:rsidRPr="00BE2BAC">
        <w:rPr>
          <w:b/>
        </w:rPr>
        <w:t>AIoT</w:t>
      </w:r>
      <w:proofErr w:type="spellEnd"/>
      <w:r w:rsidRPr="00BE2BAC">
        <w:rPr>
          <w:b/>
        </w:rPr>
        <w:t xml:space="preserve"> Device Identification in </w:t>
      </w:r>
      <w:r>
        <w:rPr>
          <w:b/>
        </w:rPr>
        <w:t>inventory request</w:t>
      </w:r>
      <w:r w:rsidRPr="00BE2BAC">
        <w:rPr>
          <w:b/>
        </w:rPr>
        <w:t xml:space="preserve"> message can be MASK info that will finally be sent to device.</w:t>
      </w:r>
    </w:p>
    <w:p w14:paraId="29E098D9" w14:textId="77777777" w:rsidR="005856BD" w:rsidRPr="00BE2BAC" w:rsidRDefault="005856BD" w:rsidP="005856BD">
      <w:pPr>
        <w:rPr>
          <w:b/>
        </w:rPr>
      </w:pPr>
      <w:r w:rsidRPr="00BE2BAC">
        <w:rPr>
          <w:b/>
        </w:rPr>
        <w:t>Proposal</w:t>
      </w:r>
      <w:r>
        <w:rPr>
          <w:b/>
        </w:rPr>
        <w:t xml:space="preserve"> 5</w:t>
      </w:r>
      <w:r w:rsidRPr="00BE2BAC">
        <w:rPr>
          <w:b/>
        </w:rPr>
        <w:t xml:space="preserve">, Scope of inventory request in the </w:t>
      </w:r>
      <w:r>
        <w:rPr>
          <w:b/>
        </w:rPr>
        <w:t>inventory request</w:t>
      </w:r>
      <w:r w:rsidRPr="00BE2BAC">
        <w:rPr>
          <w:b/>
        </w:rPr>
        <w:t xml:space="preserve"> message can be list of TRPs.</w:t>
      </w:r>
    </w:p>
    <w:p w14:paraId="28547E79" w14:textId="77777777" w:rsidR="005856BD" w:rsidRPr="00AF5C87" w:rsidRDefault="005856BD" w:rsidP="005856BD">
      <w:pPr>
        <w:rPr>
          <w:b/>
          <w:bCs/>
        </w:rPr>
      </w:pPr>
      <w:r w:rsidRPr="00AF5C87">
        <w:rPr>
          <w:b/>
          <w:bCs/>
        </w:rPr>
        <w:t xml:space="preserve">Proposal </w:t>
      </w:r>
      <w:r>
        <w:rPr>
          <w:b/>
          <w:bCs/>
        </w:rPr>
        <w:t>6</w:t>
      </w:r>
      <w:r w:rsidRPr="00AF5C87">
        <w:rPr>
          <w:b/>
          <w:bCs/>
        </w:rPr>
        <w:t xml:space="preserve">, the following information can be introduced in inventory request from </w:t>
      </w:r>
      <w:proofErr w:type="spellStart"/>
      <w:r>
        <w:rPr>
          <w:b/>
          <w:bCs/>
        </w:rPr>
        <w:t>AIoTF</w:t>
      </w:r>
      <w:proofErr w:type="spellEnd"/>
      <w:r w:rsidRPr="00AF5C87">
        <w:rPr>
          <w:b/>
          <w:bCs/>
        </w:rPr>
        <w:t xml:space="preserve"> to </w:t>
      </w:r>
      <w:proofErr w:type="spellStart"/>
      <w:r w:rsidRPr="00AF5C87">
        <w:rPr>
          <w:b/>
          <w:bCs/>
        </w:rPr>
        <w:t>AIoT</w:t>
      </w:r>
      <w:proofErr w:type="spellEnd"/>
      <w:r w:rsidRPr="00AF5C87">
        <w:rPr>
          <w:b/>
          <w:bCs/>
        </w:rPr>
        <w:t xml:space="preserve"> RAN</w:t>
      </w:r>
    </w:p>
    <w:p w14:paraId="4C849FEE" w14:textId="35363AD2" w:rsidR="005856BD" w:rsidRPr="00AF5C87" w:rsidRDefault="005856BD" w:rsidP="005856BD">
      <w:pPr>
        <w:rPr>
          <w:b/>
          <w:bCs/>
          <w:lang w:eastAsia="zh-CN"/>
        </w:rPr>
      </w:pPr>
      <w:r w:rsidRPr="00AF5C87">
        <w:rPr>
          <w:rFonts w:hint="eastAsia"/>
          <w:b/>
          <w:bCs/>
          <w:lang w:eastAsia="zh-CN"/>
        </w:rPr>
        <w:t>-</w:t>
      </w:r>
      <w:r w:rsidRPr="00AF5C87">
        <w:rPr>
          <w:b/>
          <w:bCs/>
          <w:lang w:eastAsia="zh-CN"/>
        </w:rPr>
        <w:t xml:space="preserve"> </w:t>
      </w:r>
      <w:r>
        <w:rPr>
          <w:b/>
          <w:bCs/>
          <w:lang w:eastAsia="zh-CN"/>
        </w:rPr>
        <w:t>S</w:t>
      </w:r>
      <w:r w:rsidRPr="00AF5C87">
        <w:rPr>
          <w:b/>
          <w:bCs/>
          <w:lang w:eastAsia="zh-CN"/>
        </w:rPr>
        <w:t>ervice type of A-IoT (e.g.</w:t>
      </w:r>
      <w:r w:rsidR="00A565B8">
        <w:rPr>
          <w:b/>
          <w:bCs/>
          <w:lang w:eastAsia="zh-CN"/>
        </w:rPr>
        <w:t>,</w:t>
      </w:r>
      <w:r w:rsidRPr="00AF5C87">
        <w:rPr>
          <w:b/>
          <w:bCs/>
          <w:lang w:eastAsia="zh-CN"/>
        </w:rPr>
        <w:t xml:space="preserve"> inventory, command)</w:t>
      </w:r>
    </w:p>
    <w:p w14:paraId="16F83B3D" w14:textId="77777777" w:rsidR="005856BD" w:rsidRPr="00AF5C87" w:rsidRDefault="005856BD" w:rsidP="005856BD">
      <w:pPr>
        <w:rPr>
          <w:b/>
          <w:bCs/>
          <w:lang w:eastAsia="zh-CN"/>
        </w:rPr>
      </w:pPr>
      <w:r w:rsidRPr="00AF5C87">
        <w:rPr>
          <w:b/>
          <w:bCs/>
          <w:lang w:eastAsia="zh-CN"/>
        </w:rPr>
        <w:t>- Targeted for one or more than one device</w:t>
      </w:r>
    </w:p>
    <w:p w14:paraId="4C055B77" w14:textId="77777777" w:rsidR="005856BD" w:rsidRPr="00AF5C87" w:rsidRDefault="005856BD" w:rsidP="005856BD">
      <w:pPr>
        <w:rPr>
          <w:b/>
          <w:bCs/>
          <w:lang w:eastAsia="zh-CN"/>
        </w:rPr>
      </w:pPr>
      <w:r w:rsidRPr="00AF5C87">
        <w:rPr>
          <w:b/>
          <w:bCs/>
          <w:lang w:eastAsia="zh-CN"/>
        </w:rPr>
        <w:t>- Estimated Number of devices (Approximate number of target devices)</w:t>
      </w:r>
    </w:p>
    <w:p w14:paraId="0492C8F0" w14:textId="77777777" w:rsidR="005856BD" w:rsidRPr="00AF5C87" w:rsidRDefault="005856BD" w:rsidP="005856BD">
      <w:pPr>
        <w:rPr>
          <w:b/>
          <w:bCs/>
          <w:lang w:eastAsia="zh-CN"/>
        </w:rPr>
      </w:pPr>
      <w:r w:rsidRPr="00AF5C87">
        <w:rPr>
          <w:b/>
          <w:bCs/>
          <w:lang w:eastAsia="zh-CN"/>
        </w:rPr>
        <w:t>- Session/Task ID</w:t>
      </w:r>
    </w:p>
    <w:p w14:paraId="0E335776" w14:textId="77777777" w:rsidR="005856BD" w:rsidRPr="00AF5C87" w:rsidRDefault="005856BD" w:rsidP="005856BD">
      <w:pPr>
        <w:rPr>
          <w:b/>
          <w:bCs/>
          <w:lang w:eastAsia="zh-CN"/>
        </w:rPr>
      </w:pPr>
      <w:r w:rsidRPr="00AF5C87">
        <w:rPr>
          <w:b/>
          <w:bCs/>
          <w:lang w:eastAsia="zh-CN"/>
        </w:rPr>
        <w:t>-</w:t>
      </w:r>
      <w:r>
        <w:rPr>
          <w:b/>
          <w:bCs/>
          <w:lang w:eastAsia="zh-CN"/>
        </w:rPr>
        <w:t xml:space="preserve"> </w:t>
      </w:r>
      <w:r w:rsidRPr="00AF5C87">
        <w:rPr>
          <w:b/>
          <w:bCs/>
          <w:lang w:eastAsia="zh-CN"/>
        </w:rPr>
        <w:t>Periodicity</w:t>
      </w:r>
    </w:p>
    <w:p w14:paraId="62AF0D27" w14:textId="77777777" w:rsidR="005856BD" w:rsidRPr="00AF5C87" w:rsidRDefault="005856BD" w:rsidP="005856BD">
      <w:pPr>
        <w:rPr>
          <w:b/>
          <w:bCs/>
          <w:lang w:eastAsia="zh-CN"/>
        </w:rPr>
      </w:pPr>
      <w:r w:rsidRPr="00AF5C87">
        <w:rPr>
          <w:b/>
          <w:bCs/>
          <w:lang w:eastAsia="zh-CN"/>
        </w:rPr>
        <w:t xml:space="preserve">- </w:t>
      </w:r>
      <w:r>
        <w:rPr>
          <w:b/>
          <w:bCs/>
          <w:lang w:eastAsia="zh-CN"/>
        </w:rPr>
        <w:t>T</w:t>
      </w:r>
      <w:r w:rsidRPr="00AF5C87">
        <w:rPr>
          <w:b/>
          <w:bCs/>
          <w:lang w:eastAsia="zh-CN"/>
        </w:rPr>
        <w:t>ype of the ID included in the A-IOT paging message (e.g., group ID/no ID or independent device ID)</w:t>
      </w:r>
    </w:p>
    <w:p w14:paraId="70986F5A" w14:textId="12428F40" w:rsidR="005856BD" w:rsidRDefault="005856BD" w:rsidP="005856BD">
      <w:pPr>
        <w:rPr>
          <w:b/>
          <w:bCs/>
          <w:lang w:eastAsia="zh-CN"/>
        </w:rPr>
      </w:pPr>
      <w:r w:rsidRPr="00AF5C87">
        <w:rPr>
          <w:b/>
          <w:bCs/>
          <w:lang w:eastAsia="zh-CN"/>
        </w:rPr>
        <w:t>- QoS requirement (e.g., E2E latency)</w:t>
      </w:r>
    </w:p>
    <w:p w14:paraId="6B88E073" w14:textId="77777777" w:rsidR="005856BD" w:rsidRDefault="005856BD" w:rsidP="005856BD">
      <w:pPr>
        <w:rPr>
          <w:b/>
          <w:bCs/>
        </w:rPr>
      </w:pPr>
      <w:r w:rsidRPr="00B92780">
        <w:rPr>
          <w:b/>
          <w:bCs/>
          <w:lang w:eastAsia="zh-CN"/>
        </w:rPr>
        <w:t>Proposal</w:t>
      </w:r>
      <w:r>
        <w:rPr>
          <w:b/>
          <w:bCs/>
          <w:lang w:eastAsia="zh-CN"/>
        </w:rPr>
        <w:t xml:space="preserve"> 7</w:t>
      </w:r>
      <w:r w:rsidRPr="00B92780">
        <w:rPr>
          <w:b/>
          <w:bCs/>
          <w:lang w:eastAsia="zh-CN"/>
        </w:rPr>
        <w:t xml:space="preserve">, </w:t>
      </w:r>
      <w:r w:rsidRPr="00AF5C87">
        <w:rPr>
          <w:b/>
          <w:bCs/>
        </w:rPr>
        <w:t>the following information can be introduced in inventory</w:t>
      </w:r>
      <w:r>
        <w:rPr>
          <w:b/>
          <w:bCs/>
        </w:rPr>
        <w:t xml:space="preserve"> response/report</w:t>
      </w:r>
      <w:r w:rsidRPr="00AF5C87">
        <w:rPr>
          <w:b/>
          <w:bCs/>
        </w:rPr>
        <w:t xml:space="preserve"> from </w:t>
      </w:r>
      <w:proofErr w:type="spellStart"/>
      <w:r w:rsidRPr="00AF5C87">
        <w:rPr>
          <w:b/>
          <w:bCs/>
        </w:rPr>
        <w:t>AIoT</w:t>
      </w:r>
      <w:proofErr w:type="spellEnd"/>
      <w:r w:rsidRPr="00AF5C87">
        <w:rPr>
          <w:b/>
          <w:bCs/>
        </w:rPr>
        <w:t xml:space="preserve"> RAN</w:t>
      </w:r>
      <w:r>
        <w:rPr>
          <w:b/>
          <w:bCs/>
        </w:rPr>
        <w:t xml:space="preserve"> to</w:t>
      </w:r>
      <w:r w:rsidRPr="00510985">
        <w:rPr>
          <w:b/>
          <w:bCs/>
        </w:rPr>
        <w:t xml:space="preserve"> </w:t>
      </w:r>
      <w:proofErr w:type="spellStart"/>
      <w:r>
        <w:rPr>
          <w:b/>
          <w:bCs/>
        </w:rPr>
        <w:t>AIoTF</w:t>
      </w:r>
      <w:proofErr w:type="spellEnd"/>
    </w:p>
    <w:p w14:paraId="7D177B28" w14:textId="77777777" w:rsidR="005856BD" w:rsidRDefault="005856BD" w:rsidP="005856BD">
      <w:pPr>
        <w:rPr>
          <w:b/>
          <w:bCs/>
          <w:lang w:eastAsia="zh-CN"/>
        </w:rPr>
      </w:pPr>
      <w:r>
        <w:rPr>
          <w:rFonts w:hint="eastAsia"/>
          <w:b/>
          <w:bCs/>
          <w:lang w:eastAsia="zh-CN"/>
        </w:rPr>
        <w:lastRenderedPageBreak/>
        <w:t>-</w:t>
      </w:r>
      <w:r>
        <w:rPr>
          <w:b/>
          <w:bCs/>
          <w:lang w:eastAsia="zh-CN"/>
        </w:rPr>
        <w:t xml:space="preserve"> </w:t>
      </w:r>
      <w:r w:rsidRPr="00AF5C87">
        <w:rPr>
          <w:b/>
          <w:bCs/>
          <w:lang w:eastAsia="zh-CN"/>
        </w:rPr>
        <w:t>Session/Task ID</w:t>
      </w:r>
    </w:p>
    <w:p w14:paraId="08DCB694" w14:textId="77777777" w:rsidR="005856BD" w:rsidRDefault="005856BD" w:rsidP="005856BD">
      <w:pPr>
        <w:rPr>
          <w:b/>
          <w:bCs/>
          <w:lang w:eastAsia="zh-CN"/>
        </w:rPr>
      </w:pPr>
      <w:r>
        <w:rPr>
          <w:rFonts w:hint="eastAsia"/>
          <w:b/>
          <w:bCs/>
          <w:lang w:eastAsia="zh-CN"/>
        </w:rPr>
        <w:t>-</w:t>
      </w:r>
      <w:r>
        <w:rPr>
          <w:b/>
          <w:bCs/>
          <w:lang w:eastAsia="zh-CN"/>
        </w:rPr>
        <w:t xml:space="preserve"> </w:t>
      </w:r>
      <w:r w:rsidRPr="00510985">
        <w:rPr>
          <w:b/>
          <w:bCs/>
          <w:lang w:eastAsia="zh-CN"/>
        </w:rPr>
        <w:t>RAN specific device ID</w:t>
      </w:r>
    </w:p>
    <w:p w14:paraId="165507C9" w14:textId="77777777" w:rsidR="005856BD" w:rsidRDefault="005856BD" w:rsidP="005856BD">
      <w:pPr>
        <w:rPr>
          <w:b/>
          <w:bCs/>
          <w:lang w:eastAsia="zh-CN"/>
        </w:rPr>
      </w:pPr>
      <w:r>
        <w:rPr>
          <w:rFonts w:hint="eastAsia"/>
          <w:b/>
          <w:bCs/>
          <w:lang w:eastAsia="zh-CN"/>
        </w:rPr>
        <w:t>-</w:t>
      </w:r>
      <w:r>
        <w:rPr>
          <w:b/>
          <w:bCs/>
          <w:lang w:eastAsia="zh-CN"/>
        </w:rPr>
        <w:t xml:space="preserve"> </w:t>
      </w:r>
      <w:proofErr w:type="spellStart"/>
      <w:r>
        <w:rPr>
          <w:b/>
          <w:bCs/>
          <w:lang w:eastAsia="zh-CN"/>
        </w:rPr>
        <w:t>AIoT</w:t>
      </w:r>
      <w:proofErr w:type="spellEnd"/>
      <w:r>
        <w:rPr>
          <w:b/>
          <w:bCs/>
          <w:lang w:eastAsia="zh-CN"/>
        </w:rPr>
        <w:t xml:space="preserve"> device information (can be a container)</w:t>
      </w:r>
    </w:p>
    <w:p w14:paraId="5F9EE216" w14:textId="3B9CE7A3" w:rsidR="005856BD" w:rsidRPr="00616485" w:rsidRDefault="005856BD" w:rsidP="005856BD">
      <w:pPr>
        <w:outlineLvl w:val="1"/>
        <w:rPr>
          <w:b/>
          <w:u w:val="single"/>
        </w:rPr>
      </w:pPr>
      <w:r>
        <w:rPr>
          <w:b/>
          <w:u w:val="single"/>
        </w:rPr>
        <w:t>Command request/response</w:t>
      </w:r>
    </w:p>
    <w:p w14:paraId="76FD7FDD" w14:textId="77777777" w:rsidR="005856BD" w:rsidRDefault="005856BD" w:rsidP="005856BD">
      <w:pPr>
        <w:rPr>
          <w:b/>
          <w:bCs/>
        </w:rPr>
      </w:pPr>
      <w:r w:rsidRPr="00EE7771">
        <w:rPr>
          <w:b/>
        </w:rPr>
        <w:t>Proposal</w:t>
      </w:r>
      <w:r>
        <w:rPr>
          <w:b/>
        </w:rPr>
        <w:t xml:space="preserve"> 8</w:t>
      </w:r>
      <w:r w:rsidRPr="00AF5C87">
        <w:rPr>
          <w:b/>
          <w:bCs/>
        </w:rPr>
        <w:t xml:space="preserve">, the following information can be introduced in </w:t>
      </w:r>
      <w:r>
        <w:rPr>
          <w:b/>
          <w:bCs/>
        </w:rPr>
        <w:t>command</w:t>
      </w:r>
      <w:r w:rsidRPr="00AF5C87">
        <w:rPr>
          <w:b/>
          <w:bCs/>
        </w:rPr>
        <w:t xml:space="preserve"> request from </w:t>
      </w:r>
      <w:proofErr w:type="spellStart"/>
      <w:r>
        <w:rPr>
          <w:b/>
          <w:bCs/>
        </w:rPr>
        <w:t>AIoTF</w:t>
      </w:r>
      <w:proofErr w:type="spellEnd"/>
      <w:r w:rsidRPr="00AF5C87">
        <w:rPr>
          <w:b/>
          <w:bCs/>
        </w:rPr>
        <w:t xml:space="preserve"> to </w:t>
      </w:r>
      <w:proofErr w:type="spellStart"/>
      <w:r w:rsidRPr="00AF5C87">
        <w:rPr>
          <w:b/>
          <w:bCs/>
        </w:rPr>
        <w:t>AIoT</w:t>
      </w:r>
      <w:proofErr w:type="spellEnd"/>
      <w:r w:rsidRPr="00AF5C87">
        <w:rPr>
          <w:b/>
          <w:bCs/>
        </w:rPr>
        <w:t xml:space="preserve"> RAN</w:t>
      </w:r>
      <w:r>
        <w:rPr>
          <w:b/>
          <w:bCs/>
        </w:rPr>
        <w:t>:</w:t>
      </w:r>
    </w:p>
    <w:p w14:paraId="761F4648" w14:textId="77777777" w:rsidR="005856BD" w:rsidRPr="00AF5C87" w:rsidRDefault="005856BD" w:rsidP="005856BD">
      <w:pPr>
        <w:rPr>
          <w:b/>
          <w:bCs/>
          <w:lang w:eastAsia="zh-CN"/>
        </w:rPr>
      </w:pPr>
      <w:r>
        <w:rPr>
          <w:b/>
          <w:bCs/>
        </w:rPr>
        <w:t xml:space="preserve">- </w:t>
      </w:r>
      <w:r w:rsidRPr="00AF5C87">
        <w:rPr>
          <w:b/>
          <w:bCs/>
          <w:lang w:eastAsia="zh-CN"/>
        </w:rPr>
        <w:t>Session/Task ID</w:t>
      </w:r>
    </w:p>
    <w:p w14:paraId="28D821E2" w14:textId="77777777" w:rsidR="005856BD" w:rsidRPr="00B23D55" w:rsidRDefault="005856BD" w:rsidP="005856BD">
      <w:pPr>
        <w:rPr>
          <w:b/>
          <w:bCs/>
        </w:rPr>
      </w:pPr>
      <w:r>
        <w:rPr>
          <w:b/>
          <w:bCs/>
        </w:rPr>
        <w:t xml:space="preserve">- </w:t>
      </w:r>
      <w:r w:rsidRPr="00B23D55">
        <w:rPr>
          <w:b/>
          <w:bCs/>
        </w:rPr>
        <w:t>RAN specific device ID</w:t>
      </w:r>
    </w:p>
    <w:p w14:paraId="069899F8" w14:textId="77777777" w:rsidR="005856BD" w:rsidRDefault="005856BD" w:rsidP="005856BD">
      <w:pPr>
        <w:rPr>
          <w:b/>
          <w:bCs/>
        </w:rPr>
      </w:pPr>
      <w:r>
        <w:rPr>
          <w:b/>
          <w:bCs/>
        </w:rPr>
        <w:t>- C</w:t>
      </w:r>
      <w:r w:rsidRPr="00B23D55">
        <w:rPr>
          <w:b/>
          <w:bCs/>
        </w:rPr>
        <w:t>ommand type (e.g., read/write/disable)</w:t>
      </w:r>
    </w:p>
    <w:p w14:paraId="7A9C5DCC" w14:textId="77777777" w:rsidR="005856BD" w:rsidRDefault="005856BD" w:rsidP="005856BD">
      <w:pPr>
        <w:rPr>
          <w:b/>
          <w:bCs/>
        </w:rPr>
      </w:pPr>
      <w:r w:rsidRPr="00B92780">
        <w:rPr>
          <w:b/>
          <w:bCs/>
          <w:lang w:eastAsia="zh-CN"/>
        </w:rPr>
        <w:t>Proposal</w:t>
      </w:r>
      <w:r>
        <w:rPr>
          <w:b/>
          <w:bCs/>
          <w:lang w:eastAsia="zh-CN"/>
        </w:rPr>
        <w:t xml:space="preserve"> 9</w:t>
      </w:r>
      <w:r w:rsidRPr="00B92780">
        <w:rPr>
          <w:b/>
          <w:bCs/>
          <w:lang w:eastAsia="zh-CN"/>
        </w:rPr>
        <w:t xml:space="preserve">, </w:t>
      </w:r>
      <w:r w:rsidRPr="00AF5C87">
        <w:rPr>
          <w:b/>
          <w:bCs/>
        </w:rPr>
        <w:t xml:space="preserve">the following information can be introduced in </w:t>
      </w:r>
      <w:r>
        <w:rPr>
          <w:b/>
          <w:bCs/>
        </w:rPr>
        <w:t>command response</w:t>
      </w:r>
      <w:r w:rsidRPr="00AF5C87">
        <w:rPr>
          <w:b/>
          <w:bCs/>
        </w:rPr>
        <w:t xml:space="preserve"> from </w:t>
      </w:r>
      <w:proofErr w:type="spellStart"/>
      <w:r w:rsidRPr="00AF5C87">
        <w:rPr>
          <w:b/>
          <w:bCs/>
        </w:rPr>
        <w:t>AIoT</w:t>
      </w:r>
      <w:proofErr w:type="spellEnd"/>
      <w:r w:rsidRPr="00AF5C87">
        <w:rPr>
          <w:b/>
          <w:bCs/>
        </w:rPr>
        <w:t xml:space="preserve"> RAN</w:t>
      </w:r>
      <w:r>
        <w:rPr>
          <w:b/>
          <w:bCs/>
        </w:rPr>
        <w:t xml:space="preserve"> to</w:t>
      </w:r>
      <w:r w:rsidRPr="00510985">
        <w:rPr>
          <w:b/>
          <w:bCs/>
        </w:rPr>
        <w:t xml:space="preserve"> </w:t>
      </w:r>
      <w:proofErr w:type="spellStart"/>
      <w:r>
        <w:rPr>
          <w:b/>
          <w:bCs/>
        </w:rPr>
        <w:t>AIoTF</w:t>
      </w:r>
      <w:proofErr w:type="spellEnd"/>
    </w:p>
    <w:p w14:paraId="5BC74C2D" w14:textId="77777777" w:rsidR="005856BD" w:rsidRDefault="005856BD" w:rsidP="005856BD">
      <w:pPr>
        <w:rPr>
          <w:b/>
          <w:bCs/>
          <w:lang w:eastAsia="zh-CN"/>
        </w:rPr>
      </w:pPr>
      <w:r>
        <w:rPr>
          <w:rFonts w:hint="eastAsia"/>
          <w:b/>
          <w:bCs/>
          <w:lang w:eastAsia="zh-CN"/>
        </w:rPr>
        <w:t>-</w:t>
      </w:r>
      <w:r>
        <w:rPr>
          <w:b/>
          <w:bCs/>
          <w:lang w:eastAsia="zh-CN"/>
        </w:rPr>
        <w:t xml:space="preserve"> </w:t>
      </w:r>
      <w:r w:rsidRPr="00AF5C87">
        <w:rPr>
          <w:b/>
          <w:bCs/>
          <w:lang w:eastAsia="zh-CN"/>
        </w:rPr>
        <w:t>Session/Task ID</w:t>
      </w:r>
    </w:p>
    <w:p w14:paraId="07C237F0" w14:textId="77777777" w:rsidR="005856BD" w:rsidRDefault="005856BD" w:rsidP="005856BD">
      <w:pPr>
        <w:rPr>
          <w:b/>
          <w:bCs/>
          <w:lang w:eastAsia="zh-CN"/>
        </w:rPr>
      </w:pPr>
      <w:r>
        <w:rPr>
          <w:rFonts w:hint="eastAsia"/>
          <w:b/>
          <w:bCs/>
          <w:lang w:eastAsia="zh-CN"/>
        </w:rPr>
        <w:t>-</w:t>
      </w:r>
      <w:r>
        <w:rPr>
          <w:b/>
          <w:bCs/>
          <w:lang w:eastAsia="zh-CN"/>
        </w:rPr>
        <w:t xml:space="preserve"> </w:t>
      </w:r>
      <w:r w:rsidRPr="00510985">
        <w:rPr>
          <w:b/>
          <w:bCs/>
          <w:lang w:eastAsia="zh-CN"/>
        </w:rPr>
        <w:t>RAN specific device ID</w:t>
      </w:r>
    </w:p>
    <w:p w14:paraId="40E8A0A5" w14:textId="77777777" w:rsidR="005856BD" w:rsidRPr="00510985" w:rsidRDefault="005856BD" w:rsidP="005856BD">
      <w:pPr>
        <w:rPr>
          <w:b/>
          <w:bCs/>
          <w:lang w:eastAsia="zh-CN"/>
        </w:rPr>
      </w:pPr>
      <w:r>
        <w:rPr>
          <w:rFonts w:hint="eastAsia"/>
          <w:b/>
          <w:bCs/>
          <w:lang w:eastAsia="zh-CN"/>
        </w:rPr>
        <w:t>-</w:t>
      </w:r>
      <w:r>
        <w:rPr>
          <w:b/>
          <w:bCs/>
          <w:lang w:eastAsia="zh-CN"/>
        </w:rPr>
        <w:t xml:space="preserve"> command result (optional)</w:t>
      </w:r>
    </w:p>
    <w:p w14:paraId="1E7E3A22" w14:textId="77777777" w:rsidR="005856BD" w:rsidRPr="005856BD" w:rsidRDefault="005856BD" w:rsidP="005856BD">
      <w:pPr>
        <w:rPr>
          <w:b/>
          <w:bCs/>
          <w:lang w:eastAsia="zh-CN"/>
        </w:rPr>
      </w:pPr>
    </w:p>
    <w:p w14:paraId="4690C5DC" w14:textId="77777777" w:rsidR="00C70FB3" w:rsidRPr="005856BD" w:rsidRDefault="00C70FB3" w:rsidP="00C70FB3">
      <w:pPr>
        <w:rPr>
          <w:highlight w:val="yellow"/>
        </w:rPr>
      </w:pPr>
    </w:p>
    <w:p w14:paraId="53B3EA27" w14:textId="77777777" w:rsidR="00347702" w:rsidRPr="00870A4C" w:rsidRDefault="00347702" w:rsidP="00347702"/>
    <w:sectPr w:rsidR="00347702" w:rsidRPr="00870A4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F4B35" w14:textId="77777777" w:rsidR="00700D15" w:rsidRDefault="00700D15">
      <w:r>
        <w:separator/>
      </w:r>
    </w:p>
  </w:endnote>
  <w:endnote w:type="continuationSeparator" w:id="0">
    <w:p w14:paraId="6AFF6DA4" w14:textId="77777777" w:rsidR="00700D15" w:rsidRDefault="0070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1C508" w14:textId="77777777" w:rsidR="00700D15" w:rsidRDefault="00700D15">
      <w:r>
        <w:separator/>
      </w:r>
    </w:p>
  </w:footnote>
  <w:footnote w:type="continuationSeparator" w:id="0">
    <w:p w14:paraId="61A75A0D" w14:textId="77777777" w:rsidR="00700D15" w:rsidRDefault="00700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BE76F5"/>
    <w:multiLevelType w:val="multilevel"/>
    <w:tmpl w:val="EF02D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B466F3"/>
    <w:multiLevelType w:val="hybridMultilevel"/>
    <w:tmpl w:val="9510F908"/>
    <w:lvl w:ilvl="0" w:tplc="E3D85E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1"/>
  </w:num>
  <w:num w:numId="3">
    <w:abstractNumId w:val="9"/>
  </w:num>
  <w:num w:numId="4">
    <w:abstractNumId w:val="7"/>
  </w:num>
  <w:num w:numId="5">
    <w:abstractNumId w:val="4"/>
  </w:num>
  <w:num w:numId="6">
    <w:abstractNumId w:val="0"/>
  </w:num>
  <w:num w:numId="7">
    <w:abstractNumId w:val="3"/>
  </w:num>
  <w:num w:numId="8">
    <w:abstractNumId w:val="5"/>
  </w:num>
  <w:num w:numId="9">
    <w:abstractNumId w:val="17"/>
  </w:num>
  <w:num w:numId="10">
    <w:abstractNumId w:val="16"/>
  </w:num>
  <w:num w:numId="11">
    <w:abstractNumId w:val="18"/>
  </w:num>
  <w:num w:numId="12">
    <w:abstractNumId w:val="18"/>
  </w:num>
  <w:num w:numId="13">
    <w:abstractNumId w:val="15"/>
  </w:num>
  <w:num w:numId="14">
    <w:abstractNumId w:val="12"/>
  </w:num>
  <w:num w:numId="15">
    <w:abstractNumId w:val="11"/>
  </w:num>
  <w:num w:numId="16">
    <w:abstractNumId w:val="10"/>
  </w:num>
  <w:num w:numId="17">
    <w:abstractNumId w:val="6"/>
  </w:num>
  <w:num w:numId="18">
    <w:abstractNumId w:val="2"/>
  </w:num>
  <w:num w:numId="19">
    <w:abstractNumId w:val="8"/>
  </w:num>
  <w:num w:numId="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10334"/>
    <w:rsid w:val="00021025"/>
    <w:rsid w:val="00025CB8"/>
    <w:rsid w:val="000277C6"/>
    <w:rsid w:val="00027B47"/>
    <w:rsid w:val="00027D1F"/>
    <w:rsid w:val="0003263B"/>
    <w:rsid w:val="00033397"/>
    <w:rsid w:val="000340C0"/>
    <w:rsid w:val="000342C7"/>
    <w:rsid w:val="00037D68"/>
    <w:rsid w:val="00040095"/>
    <w:rsid w:val="00040F2E"/>
    <w:rsid w:val="000432BE"/>
    <w:rsid w:val="00044BAF"/>
    <w:rsid w:val="00045D5B"/>
    <w:rsid w:val="0005011C"/>
    <w:rsid w:val="00050C8D"/>
    <w:rsid w:val="000552B1"/>
    <w:rsid w:val="0005563E"/>
    <w:rsid w:val="000568EB"/>
    <w:rsid w:val="0006119D"/>
    <w:rsid w:val="0006134F"/>
    <w:rsid w:val="00061D3E"/>
    <w:rsid w:val="000633D6"/>
    <w:rsid w:val="00065019"/>
    <w:rsid w:val="0007020B"/>
    <w:rsid w:val="00077009"/>
    <w:rsid w:val="00080512"/>
    <w:rsid w:val="00081E95"/>
    <w:rsid w:val="00083D7A"/>
    <w:rsid w:val="00083F0D"/>
    <w:rsid w:val="000904E9"/>
    <w:rsid w:val="00096CCA"/>
    <w:rsid w:val="000971F0"/>
    <w:rsid w:val="000A08D4"/>
    <w:rsid w:val="000A0D66"/>
    <w:rsid w:val="000A1743"/>
    <w:rsid w:val="000A542F"/>
    <w:rsid w:val="000A7363"/>
    <w:rsid w:val="000B0EED"/>
    <w:rsid w:val="000B7BCF"/>
    <w:rsid w:val="000C1506"/>
    <w:rsid w:val="000C31F6"/>
    <w:rsid w:val="000C556D"/>
    <w:rsid w:val="000D376D"/>
    <w:rsid w:val="000D58AB"/>
    <w:rsid w:val="000E383B"/>
    <w:rsid w:val="000F0435"/>
    <w:rsid w:val="000F1DB2"/>
    <w:rsid w:val="000F28D7"/>
    <w:rsid w:val="000F3FC8"/>
    <w:rsid w:val="000F4985"/>
    <w:rsid w:val="000F693F"/>
    <w:rsid w:val="001033A8"/>
    <w:rsid w:val="00104879"/>
    <w:rsid w:val="00104AD1"/>
    <w:rsid w:val="001070BE"/>
    <w:rsid w:val="001075B7"/>
    <w:rsid w:val="001172D1"/>
    <w:rsid w:val="00123D18"/>
    <w:rsid w:val="001263C2"/>
    <w:rsid w:val="001265F8"/>
    <w:rsid w:val="0013262A"/>
    <w:rsid w:val="00134E21"/>
    <w:rsid w:val="00136F8A"/>
    <w:rsid w:val="001370F2"/>
    <w:rsid w:val="0013761B"/>
    <w:rsid w:val="00140579"/>
    <w:rsid w:val="00146793"/>
    <w:rsid w:val="001475FB"/>
    <w:rsid w:val="00151DEC"/>
    <w:rsid w:val="001549DD"/>
    <w:rsid w:val="00155FF2"/>
    <w:rsid w:val="0015741D"/>
    <w:rsid w:val="001601AE"/>
    <w:rsid w:val="00161337"/>
    <w:rsid w:val="001744AC"/>
    <w:rsid w:val="0017527C"/>
    <w:rsid w:val="00190CAC"/>
    <w:rsid w:val="001923EC"/>
    <w:rsid w:val="00194CD0"/>
    <w:rsid w:val="0019788D"/>
    <w:rsid w:val="00197F91"/>
    <w:rsid w:val="001A2EBA"/>
    <w:rsid w:val="001B08B3"/>
    <w:rsid w:val="001B0A88"/>
    <w:rsid w:val="001B331F"/>
    <w:rsid w:val="001B5DF8"/>
    <w:rsid w:val="001B6D36"/>
    <w:rsid w:val="001C0AAB"/>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161"/>
    <w:rsid w:val="0020434B"/>
    <w:rsid w:val="00207361"/>
    <w:rsid w:val="0022204F"/>
    <w:rsid w:val="00225F6D"/>
    <w:rsid w:val="0022606D"/>
    <w:rsid w:val="002305DD"/>
    <w:rsid w:val="00230E25"/>
    <w:rsid w:val="00235BBD"/>
    <w:rsid w:val="00236010"/>
    <w:rsid w:val="00243BC7"/>
    <w:rsid w:val="00245B92"/>
    <w:rsid w:val="00245D42"/>
    <w:rsid w:val="00250D89"/>
    <w:rsid w:val="002546FB"/>
    <w:rsid w:val="0025725C"/>
    <w:rsid w:val="00261ACD"/>
    <w:rsid w:val="002623FC"/>
    <w:rsid w:val="00262858"/>
    <w:rsid w:val="002637D7"/>
    <w:rsid w:val="00263960"/>
    <w:rsid w:val="00267FC2"/>
    <w:rsid w:val="002722E6"/>
    <w:rsid w:val="002747EC"/>
    <w:rsid w:val="002855BF"/>
    <w:rsid w:val="002868BC"/>
    <w:rsid w:val="00294C07"/>
    <w:rsid w:val="002953B2"/>
    <w:rsid w:val="00295576"/>
    <w:rsid w:val="00297AEC"/>
    <w:rsid w:val="002A0CFD"/>
    <w:rsid w:val="002A2160"/>
    <w:rsid w:val="002B0412"/>
    <w:rsid w:val="002B224C"/>
    <w:rsid w:val="002C5274"/>
    <w:rsid w:val="002C5D18"/>
    <w:rsid w:val="002D17D9"/>
    <w:rsid w:val="002D39CC"/>
    <w:rsid w:val="002E0333"/>
    <w:rsid w:val="002E1692"/>
    <w:rsid w:val="002E1AC9"/>
    <w:rsid w:val="002E3486"/>
    <w:rsid w:val="002E5D36"/>
    <w:rsid w:val="002E6B6C"/>
    <w:rsid w:val="002F0D22"/>
    <w:rsid w:val="002F49C0"/>
    <w:rsid w:val="002F5942"/>
    <w:rsid w:val="002F77EB"/>
    <w:rsid w:val="00304BF1"/>
    <w:rsid w:val="003051E1"/>
    <w:rsid w:val="00307733"/>
    <w:rsid w:val="00312076"/>
    <w:rsid w:val="0031275F"/>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3A61"/>
    <w:rsid w:val="00384326"/>
    <w:rsid w:val="00385F81"/>
    <w:rsid w:val="00386801"/>
    <w:rsid w:val="00395231"/>
    <w:rsid w:val="00396836"/>
    <w:rsid w:val="003A08E9"/>
    <w:rsid w:val="003A1733"/>
    <w:rsid w:val="003A1B90"/>
    <w:rsid w:val="003B3FB3"/>
    <w:rsid w:val="003B5FD6"/>
    <w:rsid w:val="003B61E3"/>
    <w:rsid w:val="003C41D2"/>
    <w:rsid w:val="003C4E37"/>
    <w:rsid w:val="003C7AD1"/>
    <w:rsid w:val="003E1194"/>
    <w:rsid w:val="003E16BE"/>
    <w:rsid w:val="003E23BB"/>
    <w:rsid w:val="003E71BE"/>
    <w:rsid w:val="003E7223"/>
    <w:rsid w:val="003F0EA3"/>
    <w:rsid w:val="00401855"/>
    <w:rsid w:val="00404075"/>
    <w:rsid w:val="00405AE9"/>
    <w:rsid w:val="00406760"/>
    <w:rsid w:val="00416698"/>
    <w:rsid w:val="004213E4"/>
    <w:rsid w:val="004242C7"/>
    <w:rsid w:val="00431A24"/>
    <w:rsid w:val="00435D2E"/>
    <w:rsid w:val="00445C4B"/>
    <w:rsid w:val="00446A75"/>
    <w:rsid w:val="004550F1"/>
    <w:rsid w:val="00455983"/>
    <w:rsid w:val="00464695"/>
    <w:rsid w:val="00466BAB"/>
    <w:rsid w:val="0047092A"/>
    <w:rsid w:val="00472C9A"/>
    <w:rsid w:val="00491FB4"/>
    <w:rsid w:val="00494695"/>
    <w:rsid w:val="004A0AA2"/>
    <w:rsid w:val="004A72DB"/>
    <w:rsid w:val="004C21E3"/>
    <w:rsid w:val="004C3546"/>
    <w:rsid w:val="004C53DC"/>
    <w:rsid w:val="004C5539"/>
    <w:rsid w:val="004D2F29"/>
    <w:rsid w:val="004D3324"/>
    <w:rsid w:val="004D3578"/>
    <w:rsid w:val="004D380D"/>
    <w:rsid w:val="004D3F58"/>
    <w:rsid w:val="004D5E47"/>
    <w:rsid w:val="004D755C"/>
    <w:rsid w:val="004E0173"/>
    <w:rsid w:val="004E139F"/>
    <w:rsid w:val="004E16D6"/>
    <w:rsid w:val="004E213A"/>
    <w:rsid w:val="004E21FC"/>
    <w:rsid w:val="004E4018"/>
    <w:rsid w:val="004E6C01"/>
    <w:rsid w:val="004F2460"/>
    <w:rsid w:val="004F493F"/>
    <w:rsid w:val="00503171"/>
    <w:rsid w:val="0050524C"/>
    <w:rsid w:val="00510985"/>
    <w:rsid w:val="00510A7B"/>
    <w:rsid w:val="0051142E"/>
    <w:rsid w:val="00512893"/>
    <w:rsid w:val="005153FE"/>
    <w:rsid w:val="005173A2"/>
    <w:rsid w:val="005240A4"/>
    <w:rsid w:val="005255DA"/>
    <w:rsid w:val="0052684B"/>
    <w:rsid w:val="00531C12"/>
    <w:rsid w:val="00531C8B"/>
    <w:rsid w:val="005323B3"/>
    <w:rsid w:val="00533B49"/>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77A99"/>
    <w:rsid w:val="0058390A"/>
    <w:rsid w:val="005856BD"/>
    <w:rsid w:val="0058623A"/>
    <w:rsid w:val="00587958"/>
    <w:rsid w:val="0059207C"/>
    <w:rsid w:val="00594B22"/>
    <w:rsid w:val="005A2CFE"/>
    <w:rsid w:val="005A2F33"/>
    <w:rsid w:val="005A4971"/>
    <w:rsid w:val="005B1232"/>
    <w:rsid w:val="005B2EEF"/>
    <w:rsid w:val="005C335B"/>
    <w:rsid w:val="005C7301"/>
    <w:rsid w:val="005D0DCE"/>
    <w:rsid w:val="005D0F3B"/>
    <w:rsid w:val="005D1438"/>
    <w:rsid w:val="005D15E6"/>
    <w:rsid w:val="005D1B08"/>
    <w:rsid w:val="005D4274"/>
    <w:rsid w:val="005D554A"/>
    <w:rsid w:val="005D5A45"/>
    <w:rsid w:val="005E0B96"/>
    <w:rsid w:val="005E3C56"/>
    <w:rsid w:val="005E5C4A"/>
    <w:rsid w:val="005F1BD4"/>
    <w:rsid w:val="00605E3E"/>
    <w:rsid w:val="00606DA9"/>
    <w:rsid w:val="00611566"/>
    <w:rsid w:val="00611D47"/>
    <w:rsid w:val="00612426"/>
    <w:rsid w:val="00616485"/>
    <w:rsid w:val="00616F9D"/>
    <w:rsid w:val="00620198"/>
    <w:rsid w:val="006327AD"/>
    <w:rsid w:val="0063512B"/>
    <w:rsid w:val="00636DA6"/>
    <w:rsid w:val="00645F3F"/>
    <w:rsid w:val="006473D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6D72"/>
    <w:rsid w:val="006B75FF"/>
    <w:rsid w:val="006C03CE"/>
    <w:rsid w:val="006C4235"/>
    <w:rsid w:val="006C54B5"/>
    <w:rsid w:val="006D1E24"/>
    <w:rsid w:val="006D23C7"/>
    <w:rsid w:val="006D5175"/>
    <w:rsid w:val="006E046B"/>
    <w:rsid w:val="006E126F"/>
    <w:rsid w:val="006E2255"/>
    <w:rsid w:val="006E4A16"/>
    <w:rsid w:val="006F5BD6"/>
    <w:rsid w:val="006F70C2"/>
    <w:rsid w:val="00700D15"/>
    <w:rsid w:val="0070147B"/>
    <w:rsid w:val="007028CC"/>
    <w:rsid w:val="00702BDF"/>
    <w:rsid w:val="00704E40"/>
    <w:rsid w:val="00711EEF"/>
    <w:rsid w:val="007122B0"/>
    <w:rsid w:val="0071262D"/>
    <w:rsid w:val="00716BBA"/>
    <w:rsid w:val="00725595"/>
    <w:rsid w:val="007304F5"/>
    <w:rsid w:val="00731F81"/>
    <w:rsid w:val="00734A5B"/>
    <w:rsid w:val="00737DBB"/>
    <w:rsid w:val="00737EE3"/>
    <w:rsid w:val="00741EC5"/>
    <w:rsid w:val="00743525"/>
    <w:rsid w:val="0074456D"/>
    <w:rsid w:val="00744C7C"/>
    <w:rsid w:val="00744E76"/>
    <w:rsid w:val="007476DB"/>
    <w:rsid w:val="007513F1"/>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31DA"/>
    <w:rsid w:val="007943BD"/>
    <w:rsid w:val="00797225"/>
    <w:rsid w:val="00797D4B"/>
    <w:rsid w:val="007A0BB5"/>
    <w:rsid w:val="007A35FB"/>
    <w:rsid w:val="007C041A"/>
    <w:rsid w:val="007C095F"/>
    <w:rsid w:val="007C34EF"/>
    <w:rsid w:val="007C36EF"/>
    <w:rsid w:val="007D0864"/>
    <w:rsid w:val="007D15B5"/>
    <w:rsid w:val="007D5902"/>
    <w:rsid w:val="007E1F12"/>
    <w:rsid w:val="007E4746"/>
    <w:rsid w:val="007F217D"/>
    <w:rsid w:val="007F2676"/>
    <w:rsid w:val="007F3F5F"/>
    <w:rsid w:val="007F40B5"/>
    <w:rsid w:val="007F687D"/>
    <w:rsid w:val="007F68B1"/>
    <w:rsid w:val="00800860"/>
    <w:rsid w:val="00802106"/>
    <w:rsid w:val="0080288B"/>
    <w:rsid w:val="008028A4"/>
    <w:rsid w:val="00803E9E"/>
    <w:rsid w:val="00806520"/>
    <w:rsid w:val="00814F36"/>
    <w:rsid w:val="00816577"/>
    <w:rsid w:val="008223CA"/>
    <w:rsid w:val="00822EA1"/>
    <w:rsid w:val="00824769"/>
    <w:rsid w:val="008278B3"/>
    <w:rsid w:val="00830106"/>
    <w:rsid w:val="00832B83"/>
    <w:rsid w:val="00833BE0"/>
    <w:rsid w:val="00835512"/>
    <w:rsid w:val="00835A6C"/>
    <w:rsid w:val="00840916"/>
    <w:rsid w:val="008415DA"/>
    <w:rsid w:val="00842973"/>
    <w:rsid w:val="00843623"/>
    <w:rsid w:val="00853EDD"/>
    <w:rsid w:val="00855058"/>
    <w:rsid w:val="00856D09"/>
    <w:rsid w:val="008604EE"/>
    <w:rsid w:val="00860C30"/>
    <w:rsid w:val="00862E96"/>
    <w:rsid w:val="00865B05"/>
    <w:rsid w:val="00870A4C"/>
    <w:rsid w:val="0087401D"/>
    <w:rsid w:val="008768CA"/>
    <w:rsid w:val="00880559"/>
    <w:rsid w:val="008909C0"/>
    <w:rsid w:val="00891256"/>
    <w:rsid w:val="00894A17"/>
    <w:rsid w:val="00895EFD"/>
    <w:rsid w:val="008975A9"/>
    <w:rsid w:val="008A4A6A"/>
    <w:rsid w:val="008A79DE"/>
    <w:rsid w:val="008B0FF3"/>
    <w:rsid w:val="008B6DCD"/>
    <w:rsid w:val="008C2835"/>
    <w:rsid w:val="008C490B"/>
    <w:rsid w:val="008C62FA"/>
    <w:rsid w:val="008D46B2"/>
    <w:rsid w:val="008E00B9"/>
    <w:rsid w:val="008E0F31"/>
    <w:rsid w:val="008E248A"/>
    <w:rsid w:val="008E2EAA"/>
    <w:rsid w:val="008E7B27"/>
    <w:rsid w:val="008F0032"/>
    <w:rsid w:val="008F14A4"/>
    <w:rsid w:val="008F4654"/>
    <w:rsid w:val="008F691B"/>
    <w:rsid w:val="0090271F"/>
    <w:rsid w:val="0090280E"/>
    <w:rsid w:val="00903D8C"/>
    <w:rsid w:val="00904D26"/>
    <w:rsid w:val="0091194D"/>
    <w:rsid w:val="00912D95"/>
    <w:rsid w:val="009149D8"/>
    <w:rsid w:val="00917051"/>
    <w:rsid w:val="00925466"/>
    <w:rsid w:val="00925C63"/>
    <w:rsid w:val="00930437"/>
    <w:rsid w:val="009321BB"/>
    <w:rsid w:val="00933E46"/>
    <w:rsid w:val="00933EAD"/>
    <w:rsid w:val="00935865"/>
    <w:rsid w:val="00942EC2"/>
    <w:rsid w:val="00945543"/>
    <w:rsid w:val="00950D62"/>
    <w:rsid w:val="00952C37"/>
    <w:rsid w:val="00952D8F"/>
    <w:rsid w:val="00954BCB"/>
    <w:rsid w:val="00957812"/>
    <w:rsid w:val="00960A0E"/>
    <w:rsid w:val="00961B32"/>
    <w:rsid w:val="0096665C"/>
    <w:rsid w:val="00966790"/>
    <w:rsid w:val="00971683"/>
    <w:rsid w:val="00972374"/>
    <w:rsid w:val="00972FD7"/>
    <w:rsid w:val="00974BB0"/>
    <w:rsid w:val="009766F7"/>
    <w:rsid w:val="009768D0"/>
    <w:rsid w:val="00977D04"/>
    <w:rsid w:val="00984D63"/>
    <w:rsid w:val="00986EA9"/>
    <w:rsid w:val="0099493D"/>
    <w:rsid w:val="009949AC"/>
    <w:rsid w:val="00997D5B"/>
    <w:rsid w:val="009A6E4F"/>
    <w:rsid w:val="009A7742"/>
    <w:rsid w:val="009B021B"/>
    <w:rsid w:val="009B36EB"/>
    <w:rsid w:val="009B4F59"/>
    <w:rsid w:val="009B6186"/>
    <w:rsid w:val="009C1314"/>
    <w:rsid w:val="009C399C"/>
    <w:rsid w:val="009C4D5C"/>
    <w:rsid w:val="009C5263"/>
    <w:rsid w:val="009D0A28"/>
    <w:rsid w:val="009D20A0"/>
    <w:rsid w:val="009D265F"/>
    <w:rsid w:val="009D5824"/>
    <w:rsid w:val="009D59F0"/>
    <w:rsid w:val="009E17E2"/>
    <w:rsid w:val="009F0198"/>
    <w:rsid w:val="009F3337"/>
    <w:rsid w:val="009F3B54"/>
    <w:rsid w:val="009F75AB"/>
    <w:rsid w:val="009F7E6E"/>
    <w:rsid w:val="00A10F02"/>
    <w:rsid w:val="00A12228"/>
    <w:rsid w:val="00A1719A"/>
    <w:rsid w:val="00A2199E"/>
    <w:rsid w:val="00A222D2"/>
    <w:rsid w:val="00A32E45"/>
    <w:rsid w:val="00A35AAD"/>
    <w:rsid w:val="00A4177D"/>
    <w:rsid w:val="00A4298B"/>
    <w:rsid w:val="00A50F18"/>
    <w:rsid w:val="00A51948"/>
    <w:rsid w:val="00A53724"/>
    <w:rsid w:val="00A55D93"/>
    <w:rsid w:val="00A565B8"/>
    <w:rsid w:val="00A56D31"/>
    <w:rsid w:val="00A57B2A"/>
    <w:rsid w:val="00A61FEF"/>
    <w:rsid w:val="00A64C87"/>
    <w:rsid w:val="00A676D2"/>
    <w:rsid w:val="00A711A2"/>
    <w:rsid w:val="00A8006F"/>
    <w:rsid w:val="00A80B02"/>
    <w:rsid w:val="00A82346"/>
    <w:rsid w:val="00A8361A"/>
    <w:rsid w:val="00A8499F"/>
    <w:rsid w:val="00A84E18"/>
    <w:rsid w:val="00A85714"/>
    <w:rsid w:val="00A85DF5"/>
    <w:rsid w:val="00A87213"/>
    <w:rsid w:val="00A93693"/>
    <w:rsid w:val="00A9406E"/>
    <w:rsid w:val="00A9671C"/>
    <w:rsid w:val="00AA1C04"/>
    <w:rsid w:val="00AA3BDA"/>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4F64"/>
    <w:rsid w:val="00AF5C87"/>
    <w:rsid w:val="00AF78D5"/>
    <w:rsid w:val="00B001E6"/>
    <w:rsid w:val="00B03810"/>
    <w:rsid w:val="00B065EB"/>
    <w:rsid w:val="00B1063A"/>
    <w:rsid w:val="00B15449"/>
    <w:rsid w:val="00B22642"/>
    <w:rsid w:val="00B2369B"/>
    <w:rsid w:val="00B23D55"/>
    <w:rsid w:val="00B25E89"/>
    <w:rsid w:val="00B33ED9"/>
    <w:rsid w:val="00B4119B"/>
    <w:rsid w:val="00B41851"/>
    <w:rsid w:val="00B41F92"/>
    <w:rsid w:val="00B42422"/>
    <w:rsid w:val="00B458C0"/>
    <w:rsid w:val="00B503D9"/>
    <w:rsid w:val="00B52E8B"/>
    <w:rsid w:val="00B64258"/>
    <w:rsid w:val="00B6745D"/>
    <w:rsid w:val="00B72816"/>
    <w:rsid w:val="00B72DD9"/>
    <w:rsid w:val="00B73C17"/>
    <w:rsid w:val="00B7596F"/>
    <w:rsid w:val="00B8569C"/>
    <w:rsid w:val="00B87EF4"/>
    <w:rsid w:val="00B92780"/>
    <w:rsid w:val="00B936A4"/>
    <w:rsid w:val="00B967DC"/>
    <w:rsid w:val="00B9775D"/>
    <w:rsid w:val="00B9781E"/>
    <w:rsid w:val="00BA10CA"/>
    <w:rsid w:val="00BA128E"/>
    <w:rsid w:val="00BA15B0"/>
    <w:rsid w:val="00BA3B72"/>
    <w:rsid w:val="00BA6755"/>
    <w:rsid w:val="00BA7BA8"/>
    <w:rsid w:val="00BB1857"/>
    <w:rsid w:val="00BB188A"/>
    <w:rsid w:val="00BB5499"/>
    <w:rsid w:val="00BB59FF"/>
    <w:rsid w:val="00BC17FE"/>
    <w:rsid w:val="00BC4E0C"/>
    <w:rsid w:val="00BC67FD"/>
    <w:rsid w:val="00BC73D3"/>
    <w:rsid w:val="00BD5F05"/>
    <w:rsid w:val="00BE2BAC"/>
    <w:rsid w:val="00BE6617"/>
    <w:rsid w:val="00BE77CE"/>
    <w:rsid w:val="00BE7F3D"/>
    <w:rsid w:val="00BF17CF"/>
    <w:rsid w:val="00BF2C4D"/>
    <w:rsid w:val="00BF5DDA"/>
    <w:rsid w:val="00BF79F1"/>
    <w:rsid w:val="00BF7C12"/>
    <w:rsid w:val="00C0120E"/>
    <w:rsid w:val="00C03035"/>
    <w:rsid w:val="00C07243"/>
    <w:rsid w:val="00C156AF"/>
    <w:rsid w:val="00C275BC"/>
    <w:rsid w:val="00C31764"/>
    <w:rsid w:val="00C33032"/>
    <w:rsid w:val="00C33079"/>
    <w:rsid w:val="00C365F1"/>
    <w:rsid w:val="00C37C9E"/>
    <w:rsid w:val="00C43B31"/>
    <w:rsid w:val="00C4631C"/>
    <w:rsid w:val="00C50536"/>
    <w:rsid w:val="00C532A0"/>
    <w:rsid w:val="00C545DF"/>
    <w:rsid w:val="00C55EB7"/>
    <w:rsid w:val="00C65BE6"/>
    <w:rsid w:val="00C70FB3"/>
    <w:rsid w:val="00C805B8"/>
    <w:rsid w:val="00C83885"/>
    <w:rsid w:val="00C83FCD"/>
    <w:rsid w:val="00C85FFB"/>
    <w:rsid w:val="00C866E9"/>
    <w:rsid w:val="00CA276C"/>
    <w:rsid w:val="00CA3D0C"/>
    <w:rsid w:val="00CB21B9"/>
    <w:rsid w:val="00CB2F1B"/>
    <w:rsid w:val="00CB3C00"/>
    <w:rsid w:val="00CB6651"/>
    <w:rsid w:val="00CB6887"/>
    <w:rsid w:val="00CC1D11"/>
    <w:rsid w:val="00CC1F8B"/>
    <w:rsid w:val="00CC64B4"/>
    <w:rsid w:val="00CD09EE"/>
    <w:rsid w:val="00CD41C2"/>
    <w:rsid w:val="00CD4C7B"/>
    <w:rsid w:val="00CD6529"/>
    <w:rsid w:val="00CE209B"/>
    <w:rsid w:val="00CE5CBC"/>
    <w:rsid w:val="00CE72F9"/>
    <w:rsid w:val="00CF000E"/>
    <w:rsid w:val="00CF4F18"/>
    <w:rsid w:val="00CF4F3D"/>
    <w:rsid w:val="00CF56F9"/>
    <w:rsid w:val="00CF6412"/>
    <w:rsid w:val="00D0362F"/>
    <w:rsid w:val="00D052B0"/>
    <w:rsid w:val="00D05628"/>
    <w:rsid w:val="00D05745"/>
    <w:rsid w:val="00D072EA"/>
    <w:rsid w:val="00D10ABB"/>
    <w:rsid w:val="00D156E0"/>
    <w:rsid w:val="00D16505"/>
    <w:rsid w:val="00D167BD"/>
    <w:rsid w:val="00D22038"/>
    <w:rsid w:val="00D221A5"/>
    <w:rsid w:val="00D23014"/>
    <w:rsid w:val="00D31E29"/>
    <w:rsid w:val="00D32DA1"/>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769DF"/>
    <w:rsid w:val="00D77733"/>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DA4"/>
    <w:rsid w:val="00DB6F28"/>
    <w:rsid w:val="00DC1445"/>
    <w:rsid w:val="00DC309B"/>
    <w:rsid w:val="00DC4DA2"/>
    <w:rsid w:val="00DC5B59"/>
    <w:rsid w:val="00DD2FDC"/>
    <w:rsid w:val="00DD4AB9"/>
    <w:rsid w:val="00DD5FF8"/>
    <w:rsid w:val="00DE0E83"/>
    <w:rsid w:val="00DE1406"/>
    <w:rsid w:val="00DE33A1"/>
    <w:rsid w:val="00DE4FCC"/>
    <w:rsid w:val="00E0084C"/>
    <w:rsid w:val="00E01252"/>
    <w:rsid w:val="00E041C5"/>
    <w:rsid w:val="00E07838"/>
    <w:rsid w:val="00E27B9F"/>
    <w:rsid w:val="00E305A4"/>
    <w:rsid w:val="00E31284"/>
    <w:rsid w:val="00E32426"/>
    <w:rsid w:val="00E32F74"/>
    <w:rsid w:val="00E340BC"/>
    <w:rsid w:val="00E34CBA"/>
    <w:rsid w:val="00E37501"/>
    <w:rsid w:val="00E477A3"/>
    <w:rsid w:val="00E51135"/>
    <w:rsid w:val="00E51F8B"/>
    <w:rsid w:val="00E521AA"/>
    <w:rsid w:val="00E52E91"/>
    <w:rsid w:val="00E54C32"/>
    <w:rsid w:val="00E62835"/>
    <w:rsid w:val="00E65947"/>
    <w:rsid w:val="00E66944"/>
    <w:rsid w:val="00E67147"/>
    <w:rsid w:val="00E70688"/>
    <w:rsid w:val="00E72CF2"/>
    <w:rsid w:val="00E77645"/>
    <w:rsid w:val="00E826F3"/>
    <w:rsid w:val="00E850C1"/>
    <w:rsid w:val="00E852FF"/>
    <w:rsid w:val="00E90ABE"/>
    <w:rsid w:val="00E93CA6"/>
    <w:rsid w:val="00E94836"/>
    <w:rsid w:val="00EA0DB9"/>
    <w:rsid w:val="00EA1D56"/>
    <w:rsid w:val="00EA22F8"/>
    <w:rsid w:val="00EA3A56"/>
    <w:rsid w:val="00EB5ADE"/>
    <w:rsid w:val="00EB5F9A"/>
    <w:rsid w:val="00EC125A"/>
    <w:rsid w:val="00EC1999"/>
    <w:rsid w:val="00EC20E5"/>
    <w:rsid w:val="00EC4A25"/>
    <w:rsid w:val="00EC7411"/>
    <w:rsid w:val="00ED0443"/>
    <w:rsid w:val="00ED06A6"/>
    <w:rsid w:val="00ED0D91"/>
    <w:rsid w:val="00ED1751"/>
    <w:rsid w:val="00ED5104"/>
    <w:rsid w:val="00ED7F72"/>
    <w:rsid w:val="00EE022B"/>
    <w:rsid w:val="00EE0A1E"/>
    <w:rsid w:val="00EE34A4"/>
    <w:rsid w:val="00EE4093"/>
    <w:rsid w:val="00EE7771"/>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669"/>
    <w:rsid w:val="00F37743"/>
    <w:rsid w:val="00F40CD3"/>
    <w:rsid w:val="00F463B5"/>
    <w:rsid w:val="00F503B7"/>
    <w:rsid w:val="00F5154E"/>
    <w:rsid w:val="00F51625"/>
    <w:rsid w:val="00F54114"/>
    <w:rsid w:val="00F54A3D"/>
    <w:rsid w:val="00F569B1"/>
    <w:rsid w:val="00F57589"/>
    <w:rsid w:val="00F653B8"/>
    <w:rsid w:val="00F71331"/>
    <w:rsid w:val="00F7148E"/>
    <w:rsid w:val="00F76F8F"/>
    <w:rsid w:val="00F8461B"/>
    <w:rsid w:val="00FA1266"/>
    <w:rsid w:val="00FA189A"/>
    <w:rsid w:val="00FA28FD"/>
    <w:rsid w:val="00FA2AEF"/>
    <w:rsid w:val="00FA37A3"/>
    <w:rsid w:val="00FA5EEC"/>
    <w:rsid w:val="00FB0324"/>
    <w:rsid w:val="00FB2BEA"/>
    <w:rsid w:val="00FB3946"/>
    <w:rsid w:val="00FB47D3"/>
    <w:rsid w:val="00FB4AE8"/>
    <w:rsid w:val="00FC1192"/>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B26B01D6-B5DF-47C4-A4F6-DA5096E9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 w:type="paragraph" w:customStyle="1" w:styleId="a0">
    <w:name w:val="列表段落"/>
    <w:basedOn w:val="Normal"/>
    <w:rsid w:val="00C33032"/>
    <w:pPr>
      <w:spacing w:before="100" w:beforeAutospacing="1" w:after="120"/>
      <w:ind w:firstLineChars="200" w:firstLine="420"/>
    </w:pPr>
    <w:rPr>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24">
      <w:bodyDiv w:val="1"/>
      <w:marLeft w:val="0"/>
      <w:marRight w:val="0"/>
      <w:marTop w:val="0"/>
      <w:marBottom w:val="0"/>
      <w:divBdr>
        <w:top w:val="none" w:sz="0" w:space="0" w:color="auto"/>
        <w:left w:val="none" w:sz="0" w:space="0" w:color="auto"/>
        <w:bottom w:val="none" w:sz="0" w:space="0" w:color="auto"/>
        <w:right w:val="none" w:sz="0" w:space="0" w:color="auto"/>
      </w:divBdr>
      <w:divsChild>
        <w:div w:id="1359507854">
          <w:marLeft w:val="0"/>
          <w:marRight w:val="0"/>
          <w:marTop w:val="0"/>
          <w:marBottom w:val="0"/>
          <w:divBdr>
            <w:top w:val="none" w:sz="0" w:space="0" w:color="auto"/>
            <w:left w:val="none" w:sz="0" w:space="0" w:color="auto"/>
            <w:bottom w:val="none" w:sz="0" w:space="0" w:color="auto"/>
            <w:right w:val="none" w:sz="0" w:space="0" w:color="auto"/>
          </w:divBdr>
        </w:div>
      </w:divsChild>
    </w:div>
    <w:div w:id="137306653">
      <w:bodyDiv w:val="1"/>
      <w:marLeft w:val="0"/>
      <w:marRight w:val="0"/>
      <w:marTop w:val="0"/>
      <w:marBottom w:val="0"/>
      <w:divBdr>
        <w:top w:val="none" w:sz="0" w:space="0" w:color="auto"/>
        <w:left w:val="none" w:sz="0" w:space="0" w:color="auto"/>
        <w:bottom w:val="none" w:sz="0" w:space="0" w:color="auto"/>
        <w:right w:val="none" w:sz="0" w:space="0" w:color="auto"/>
      </w:divBdr>
      <w:divsChild>
        <w:div w:id="533200969">
          <w:marLeft w:val="1195"/>
          <w:marRight w:val="0"/>
          <w:marTop w:val="40"/>
          <w:marBottom w:val="80"/>
          <w:divBdr>
            <w:top w:val="none" w:sz="0" w:space="0" w:color="auto"/>
            <w:left w:val="none" w:sz="0" w:space="0" w:color="auto"/>
            <w:bottom w:val="none" w:sz="0" w:space="0" w:color="auto"/>
            <w:right w:val="none" w:sz="0" w:space="0" w:color="auto"/>
          </w:divBdr>
        </w:div>
      </w:divsChild>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364451887">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982125970">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504974167">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80762513">
      <w:bodyDiv w:val="1"/>
      <w:marLeft w:val="0"/>
      <w:marRight w:val="0"/>
      <w:marTop w:val="0"/>
      <w:marBottom w:val="0"/>
      <w:divBdr>
        <w:top w:val="none" w:sz="0" w:space="0" w:color="auto"/>
        <w:left w:val="none" w:sz="0" w:space="0" w:color="auto"/>
        <w:bottom w:val="none" w:sz="0" w:space="0" w:color="auto"/>
        <w:right w:val="none" w:sz="0" w:space="0" w:color="auto"/>
      </w:divBdr>
      <w:divsChild>
        <w:div w:id="490486843">
          <w:marLeft w:val="1195"/>
          <w:marRight w:val="0"/>
          <w:marTop w:val="40"/>
          <w:marBottom w:val="80"/>
          <w:divBdr>
            <w:top w:val="none" w:sz="0" w:space="0" w:color="auto"/>
            <w:left w:val="none" w:sz="0" w:space="0" w:color="auto"/>
            <w:bottom w:val="none" w:sz="0" w:space="0" w:color="auto"/>
            <w:right w:val="none" w:sz="0" w:space="0" w:color="auto"/>
          </w:divBdr>
        </w:div>
      </w:divsChild>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29979356">
      <w:bodyDiv w:val="1"/>
      <w:marLeft w:val="0"/>
      <w:marRight w:val="0"/>
      <w:marTop w:val="0"/>
      <w:marBottom w:val="0"/>
      <w:divBdr>
        <w:top w:val="none" w:sz="0" w:space="0" w:color="auto"/>
        <w:left w:val="none" w:sz="0" w:space="0" w:color="auto"/>
        <w:bottom w:val="none" w:sz="0" w:space="0" w:color="auto"/>
        <w:right w:val="none" w:sz="0" w:space="0" w:color="auto"/>
      </w:divBdr>
    </w:div>
    <w:div w:id="845901108">
      <w:bodyDiv w:val="1"/>
      <w:marLeft w:val="0"/>
      <w:marRight w:val="0"/>
      <w:marTop w:val="0"/>
      <w:marBottom w:val="0"/>
      <w:divBdr>
        <w:top w:val="none" w:sz="0" w:space="0" w:color="auto"/>
        <w:left w:val="none" w:sz="0" w:space="0" w:color="auto"/>
        <w:bottom w:val="none" w:sz="0" w:space="0" w:color="auto"/>
        <w:right w:val="none" w:sz="0" w:space="0" w:color="auto"/>
      </w:divBdr>
      <w:divsChild>
        <w:div w:id="1295869997">
          <w:marLeft w:val="0"/>
          <w:marRight w:val="0"/>
          <w:marTop w:val="0"/>
          <w:marBottom w:val="0"/>
          <w:divBdr>
            <w:top w:val="none" w:sz="0" w:space="0" w:color="auto"/>
            <w:left w:val="none" w:sz="0" w:space="0" w:color="auto"/>
            <w:bottom w:val="none" w:sz="0" w:space="0" w:color="auto"/>
            <w:right w:val="none" w:sz="0" w:space="0" w:color="auto"/>
          </w:divBdr>
          <w:divsChild>
            <w:div w:id="593325130">
              <w:marLeft w:val="0"/>
              <w:marRight w:val="0"/>
              <w:marTop w:val="0"/>
              <w:marBottom w:val="0"/>
              <w:divBdr>
                <w:top w:val="none" w:sz="0" w:space="0" w:color="auto"/>
                <w:left w:val="none" w:sz="0" w:space="0" w:color="auto"/>
                <w:bottom w:val="none" w:sz="0" w:space="0" w:color="auto"/>
                <w:right w:val="none" w:sz="0" w:space="0" w:color="auto"/>
              </w:divBdr>
            </w:div>
            <w:div w:id="1224409727">
              <w:marLeft w:val="0"/>
              <w:marRight w:val="0"/>
              <w:marTop w:val="0"/>
              <w:marBottom w:val="0"/>
              <w:divBdr>
                <w:top w:val="none" w:sz="0" w:space="0" w:color="auto"/>
                <w:left w:val="none" w:sz="0" w:space="0" w:color="auto"/>
                <w:bottom w:val="none" w:sz="0" w:space="0" w:color="auto"/>
                <w:right w:val="none" w:sz="0" w:space="0" w:color="auto"/>
              </w:divBdr>
            </w:div>
            <w:div w:id="1224558966">
              <w:marLeft w:val="0"/>
              <w:marRight w:val="0"/>
              <w:marTop w:val="0"/>
              <w:marBottom w:val="0"/>
              <w:divBdr>
                <w:top w:val="none" w:sz="0" w:space="0" w:color="auto"/>
                <w:left w:val="none" w:sz="0" w:space="0" w:color="auto"/>
                <w:bottom w:val="none" w:sz="0" w:space="0" w:color="auto"/>
                <w:right w:val="none" w:sz="0" w:space="0" w:color="auto"/>
              </w:divBdr>
            </w:div>
            <w:div w:id="1466197734">
              <w:marLeft w:val="0"/>
              <w:marRight w:val="0"/>
              <w:marTop w:val="0"/>
              <w:marBottom w:val="0"/>
              <w:divBdr>
                <w:top w:val="none" w:sz="0" w:space="0" w:color="auto"/>
                <w:left w:val="none" w:sz="0" w:space="0" w:color="auto"/>
                <w:bottom w:val="none" w:sz="0" w:space="0" w:color="auto"/>
                <w:right w:val="none" w:sz="0" w:space="0" w:color="auto"/>
              </w:divBdr>
            </w:div>
            <w:div w:id="1780099715">
              <w:marLeft w:val="0"/>
              <w:marRight w:val="0"/>
              <w:marTop w:val="0"/>
              <w:marBottom w:val="0"/>
              <w:divBdr>
                <w:top w:val="none" w:sz="0" w:space="0" w:color="auto"/>
                <w:left w:val="none" w:sz="0" w:space="0" w:color="auto"/>
                <w:bottom w:val="none" w:sz="0" w:space="0" w:color="auto"/>
                <w:right w:val="none" w:sz="0" w:space="0" w:color="auto"/>
              </w:divBdr>
            </w:div>
            <w:div w:id="1812017511">
              <w:marLeft w:val="0"/>
              <w:marRight w:val="0"/>
              <w:marTop w:val="0"/>
              <w:marBottom w:val="0"/>
              <w:divBdr>
                <w:top w:val="none" w:sz="0" w:space="0" w:color="auto"/>
                <w:left w:val="none" w:sz="0" w:space="0" w:color="auto"/>
                <w:bottom w:val="none" w:sz="0" w:space="0" w:color="auto"/>
                <w:right w:val="none" w:sz="0" w:space="0" w:color="auto"/>
              </w:divBdr>
            </w:div>
            <w:div w:id="1835996127">
              <w:marLeft w:val="0"/>
              <w:marRight w:val="0"/>
              <w:marTop w:val="0"/>
              <w:marBottom w:val="0"/>
              <w:divBdr>
                <w:top w:val="none" w:sz="0" w:space="0" w:color="auto"/>
                <w:left w:val="none" w:sz="0" w:space="0" w:color="auto"/>
                <w:bottom w:val="none" w:sz="0" w:space="0" w:color="auto"/>
                <w:right w:val="none" w:sz="0" w:space="0" w:color="auto"/>
              </w:divBdr>
            </w:div>
            <w:div w:id="187356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107047662">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47259463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599942501">
      <w:bodyDiv w:val="1"/>
      <w:marLeft w:val="0"/>
      <w:marRight w:val="0"/>
      <w:marTop w:val="0"/>
      <w:marBottom w:val="0"/>
      <w:divBdr>
        <w:top w:val="none" w:sz="0" w:space="0" w:color="auto"/>
        <w:left w:val="none" w:sz="0" w:space="0" w:color="auto"/>
        <w:bottom w:val="none" w:sz="0" w:space="0" w:color="auto"/>
        <w:right w:val="none" w:sz="0" w:space="0" w:color="auto"/>
      </w:divBdr>
    </w:div>
    <w:div w:id="1602451285">
      <w:bodyDiv w:val="1"/>
      <w:marLeft w:val="0"/>
      <w:marRight w:val="0"/>
      <w:marTop w:val="0"/>
      <w:marBottom w:val="0"/>
      <w:divBdr>
        <w:top w:val="none" w:sz="0" w:space="0" w:color="auto"/>
        <w:left w:val="none" w:sz="0" w:space="0" w:color="auto"/>
        <w:bottom w:val="none" w:sz="0" w:space="0" w:color="auto"/>
        <w:right w:val="none" w:sz="0" w:space="0" w:color="auto"/>
      </w:divBdr>
    </w:div>
    <w:div w:id="1692411612">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76430663">
      <w:bodyDiv w:val="1"/>
      <w:marLeft w:val="0"/>
      <w:marRight w:val="0"/>
      <w:marTop w:val="0"/>
      <w:marBottom w:val="0"/>
      <w:divBdr>
        <w:top w:val="none" w:sz="0" w:space="0" w:color="auto"/>
        <w:left w:val="none" w:sz="0" w:space="0" w:color="auto"/>
        <w:bottom w:val="none" w:sz="0" w:space="0" w:color="auto"/>
        <w:right w:val="none" w:sz="0" w:space="0" w:color="auto"/>
      </w:divBdr>
      <w:divsChild>
        <w:div w:id="2077780969">
          <w:marLeft w:val="0"/>
          <w:marRight w:val="0"/>
          <w:marTop w:val="0"/>
          <w:marBottom w:val="0"/>
          <w:divBdr>
            <w:top w:val="none" w:sz="0" w:space="0" w:color="auto"/>
            <w:left w:val="none" w:sz="0" w:space="0" w:color="auto"/>
            <w:bottom w:val="none" w:sz="0" w:space="0" w:color="auto"/>
            <w:right w:val="none" w:sz="0" w:space="0" w:color="auto"/>
          </w:divBdr>
        </w:div>
      </w:divsChild>
    </w:div>
    <w:div w:id="1913614595">
      <w:bodyDiv w:val="1"/>
      <w:marLeft w:val="0"/>
      <w:marRight w:val="0"/>
      <w:marTop w:val="0"/>
      <w:marBottom w:val="0"/>
      <w:divBdr>
        <w:top w:val="none" w:sz="0" w:space="0" w:color="auto"/>
        <w:left w:val="none" w:sz="0" w:space="0" w:color="auto"/>
        <w:bottom w:val="none" w:sz="0" w:space="0" w:color="auto"/>
        <w:right w:val="none" w:sz="0" w:space="0" w:color="auto"/>
      </w:divBdr>
      <w:divsChild>
        <w:div w:id="1711152533">
          <w:marLeft w:val="0"/>
          <w:marRight w:val="0"/>
          <w:marTop w:val="0"/>
          <w:marBottom w:val="0"/>
          <w:divBdr>
            <w:top w:val="none" w:sz="0" w:space="0" w:color="auto"/>
            <w:left w:val="none" w:sz="0" w:space="0" w:color="auto"/>
            <w:bottom w:val="none" w:sz="0" w:space="0" w:color="auto"/>
            <w:right w:val="none" w:sz="0" w:space="0" w:color="auto"/>
          </w:divBdr>
          <w:divsChild>
            <w:div w:id="39282469">
              <w:marLeft w:val="0"/>
              <w:marRight w:val="0"/>
              <w:marTop w:val="0"/>
              <w:marBottom w:val="0"/>
              <w:divBdr>
                <w:top w:val="none" w:sz="0" w:space="0" w:color="auto"/>
                <w:left w:val="none" w:sz="0" w:space="0" w:color="auto"/>
                <w:bottom w:val="none" w:sz="0" w:space="0" w:color="auto"/>
                <w:right w:val="none" w:sz="0" w:space="0" w:color="auto"/>
              </w:divBdr>
            </w:div>
            <w:div w:id="410465583">
              <w:marLeft w:val="0"/>
              <w:marRight w:val="0"/>
              <w:marTop w:val="0"/>
              <w:marBottom w:val="0"/>
              <w:divBdr>
                <w:top w:val="none" w:sz="0" w:space="0" w:color="auto"/>
                <w:left w:val="none" w:sz="0" w:space="0" w:color="auto"/>
                <w:bottom w:val="none" w:sz="0" w:space="0" w:color="auto"/>
                <w:right w:val="none" w:sz="0" w:space="0" w:color="auto"/>
              </w:divBdr>
            </w:div>
            <w:div w:id="767510262">
              <w:marLeft w:val="0"/>
              <w:marRight w:val="0"/>
              <w:marTop w:val="0"/>
              <w:marBottom w:val="0"/>
              <w:divBdr>
                <w:top w:val="none" w:sz="0" w:space="0" w:color="auto"/>
                <w:left w:val="none" w:sz="0" w:space="0" w:color="auto"/>
                <w:bottom w:val="none" w:sz="0" w:space="0" w:color="auto"/>
                <w:right w:val="none" w:sz="0" w:space="0" w:color="auto"/>
              </w:divBdr>
            </w:div>
            <w:div w:id="1399667229">
              <w:marLeft w:val="0"/>
              <w:marRight w:val="0"/>
              <w:marTop w:val="0"/>
              <w:marBottom w:val="0"/>
              <w:divBdr>
                <w:top w:val="none" w:sz="0" w:space="0" w:color="auto"/>
                <w:left w:val="none" w:sz="0" w:space="0" w:color="auto"/>
                <w:bottom w:val="none" w:sz="0" w:space="0" w:color="auto"/>
                <w:right w:val="none" w:sz="0" w:space="0" w:color="auto"/>
              </w:divBdr>
            </w:div>
            <w:div w:id="1612007371">
              <w:marLeft w:val="0"/>
              <w:marRight w:val="0"/>
              <w:marTop w:val="0"/>
              <w:marBottom w:val="0"/>
              <w:divBdr>
                <w:top w:val="none" w:sz="0" w:space="0" w:color="auto"/>
                <w:left w:val="none" w:sz="0" w:space="0" w:color="auto"/>
                <w:bottom w:val="none" w:sz="0" w:space="0" w:color="auto"/>
                <w:right w:val="none" w:sz="0" w:space="0" w:color="auto"/>
              </w:divBdr>
            </w:div>
            <w:div w:id="1856916748">
              <w:marLeft w:val="0"/>
              <w:marRight w:val="0"/>
              <w:marTop w:val="0"/>
              <w:marBottom w:val="0"/>
              <w:divBdr>
                <w:top w:val="none" w:sz="0" w:space="0" w:color="auto"/>
                <w:left w:val="none" w:sz="0" w:space="0" w:color="auto"/>
                <w:bottom w:val="none" w:sz="0" w:space="0" w:color="auto"/>
                <w:right w:val="none" w:sz="0" w:space="0" w:color="auto"/>
              </w:divBdr>
            </w:div>
            <w:div w:id="1972242152">
              <w:marLeft w:val="0"/>
              <w:marRight w:val="0"/>
              <w:marTop w:val="0"/>
              <w:marBottom w:val="0"/>
              <w:divBdr>
                <w:top w:val="none" w:sz="0" w:space="0" w:color="auto"/>
                <w:left w:val="none" w:sz="0" w:space="0" w:color="auto"/>
                <w:bottom w:val="none" w:sz="0" w:space="0" w:color="auto"/>
                <w:right w:val="none" w:sz="0" w:space="0" w:color="auto"/>
              </w:divBdr>
            </w:div>
            <w:div w:id="204632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3419366">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1972972949">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55033174">
      <w:bodyDiv w:val="1"/>
      <w:marLeft w:val="0"/>
      <w:marRight w:val="0"/>
      <w:marTop w:val="0"/>
      <w:marBottom w:val="0"/>
      <w:divBdr>
        <w:top w:val="none" w:sz="0" w:space="0" w:color="auto"/>
        <w:left w:val="none" w:sz="0" w:space="0" w:color="auto"/>
        <w:bottom w:val="none" w:sz="0" w:space="0" w:color="auto"/>
        <w:right w:val="none" w:sz="0" w:space="0" w:color="auto"/>
      </w:divBdr>
      <w:divsChild>
        <w:div w:id="618074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7B2B0-3E8C-4DDD-9961-F355F6925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1959</Words>
  <Characters>11172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6</cp:revision>
  <dcterms:created xsi:type="dcterms:W3CDTF">2024-11-08T03:27:00Z</dcterms:created>
  <dcterms:modified xsi:type="dcterms:W3CDTF">2024-11-08T05:42:00Z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0945d6707e5011ef8000455400004454">
    <vt:lpwstr>CWMtP3FzQbXZ5BZaRdjaBd6QIup9x83Dawm1WPolOr8Pv8JGPGrcbsM+ka1XGGaucbv</vt:lpwstr>
  </property>
</Properties>
</file>